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38E53B" w14:textId="77777777" w:rsidR="00DC1016" w:rsidRPr="00DC1016" w:rsidRDefault="00DC1016" w:rsidP="00DC1016">
      <w:pPr>
        <w:spacing w:after="0" w:line="240" w:lineRule="auto"/>
        <w:jc w:val="center"/>
        <w:rPr>
          <w:rFonts w:eastAsia="Times New Roman"/>
          <w:b w:val="0"/>
          <w:bCs w:val="0"/>
          <w:sz w:val="24"/>
          <w:szCs w:val="24"/>
        </w:rPr>
      </w:pPr>
      <w:r w:rsidRPr="00DC1016">
        <w:rPr>
          <w:rFonts w:ascii="Palatino Linotype" w:eastAsia="Times New Roman" w:hAnsi="Palatino Linotype"/>
          <w:sz w:val="24"/>
          <w:szCs w:val="24"/>
          <w:lang w:val="az-Latn-AZ"/>
        </w:rPr>
        <w:t>“Azərbaycan Respublikasının Ailə Məcəlləsində dəyişikliklərin edilməsi haqqında” Azərbaycan Respublikasının 2014-cü il 17 oktyabr tarixli 1080-IVQD nömrəli Qanununun tətbiqi ilə bağlı bəzi normativ hüquqi aktların təsdiq edilməsi barədə</w:t>
      </w:r>
    </w:p>
    <w:p w14:paraId="48BEFD52" w14:textId="77777777" w:rsidR="00DC1016" w:rsidRPr="00DC1016" w:rsidRDefault="00DC1016" w:rsidP="00DC1016">
      <w:pPr>
        <w:spacing w:after="0" w:line="240" w:lineRule="auto"/>
        <w:jc w:val="center"/>
        <w:rPr>
          <w:rFonts w:eastAsia="Times New Roman"/>
          <w:b w:val="0"/>
          <w:bCs w:val="0"/>
          <w:sz w:val="24"/>
          <w:szCs w:val="24"/>
        </w:rPr>
      </w:pPr>
      <w:r w:rsidRPr="00DC1016">
        <w:rPr>
          <w:rFonts w:ascii="Palatino Linotype" w:eastAsia="Times New Roman" w:hAnsi="Palatino Linotype"/>
          <w:sz w:val="24"/>
          <w:szCs w:val="24"/>
          <w:lang w:val="az-Latn-AZ"/>
        </w:rPr>
        <w:t> </w:t>
      </w:r>
    </w:p>
    <w:p w14:paraId="62091A6A" w14:textId="77777777" w:rsidR="00DC1016" w:rsidRPr="00DC1016" w:rsidRDefault="00DC1016" w:rsidP="00DC1016">
      <w:pPr>
        <w:spacing w:after="0" w:line="240" w:lineRule="auto"/>
        <w:jc w:val="center"/>
        <w:rPr>
          <w:rFonts w:eastAsia="Times New Roman"/>
          <w:b w:val="0"/>
          <w:bCs w:val="0"/>
          <w:sz w:val="24"/>
          <w:szCs w:val="24"/>
        </w:rPr>
      </w:pPr>
      <w:r w:rsidRPr="00DC1016">
        <w:rPr>
          <w:rFonts w:ascii="Palatino Linotype" w:eastAsia="Times New Roman" w:hAnsi="Palatino Linotype"/>
          <w:b w:val="0"/>
          <w:bCs w:val="0"/>
          <w:sz w:val="24"/>
          <w:szCs w:val="24"/>
          <w:lang w:val="az-Latn-AZ"/>
        </w:rPr>
        <w:t>AZƏRBAYCAN RESPUBLİKASI NAZİRLƏR KABİNETİNİN QƏRARI</w:t>
      </w:r>
    </w:p>
    <w:p w14:paraId="1247365E" w14:textId="77777777" w:rsidR="00DC1016" w:rsidRPr="00DC1016" w:rsidRDefault="00DC1016" w:rsidP="00DC1016">
      <w:pPr>
        <w:spacing w:after="0" w:line="240" w:lineRule="auto"/>
        <w:jc w:val="both"/>
        <w:rPr>
          <w:rFonts w:eastAsia="Times New Roman"/>
          <w:b w:val="0"/>
          <w:bCs w:val="0"/>
          <w:sz w:val="24"/>
          <w:szCs w:val="24"/>
        </w:rPr>
      </w:pPr>
      <w:r w:rsidRPr="00DC1016">
        <w:rPr>
          <w:rFonts w:ascii="Palatino Linotype" w:eastAsia="Times New Roman" w:hAnsi="Palatino Linotype"/>
          <w:b w:val="0"/>
          <w:bCs w:val="0"/>
          <w:sz w:val="24"/>
          <w:szCs w:val="24"/>
          <w:lang w:val="az-Latn-AZ"/>
        </w:rPr>
        <w:t> </w:t>
      </w:r>
    </w:p>
    <w:p w14:paraId="50FD702A" w14:textId="77777777" w:rsidR="00DC1016" w:rsidRPr="00DC1016" w:rsidRDefault="00DC1016" w:rsidP="00DC1016">
      <w:pPr>
        <w:spacing w:after="0" w:line="240" w:lineRule="auto"/>
        <w:ind w:firstLine="567"/>
        <w:jc w:val="both"/>
        <w:rPr>
          <w:rFonts w:eastAsia="Times New Roman"/>
          <w:b w:val="0"/>
          <w:bCs w:val="0"/>
          <w:sz w:val="24"/>
          <w:szCs w:val="24"/>
        </w:rPr>
      </w:pPr>
      <w:r w:rsidRPr="00DC1016">
        <w:rPr>
          <w:rFonts w:ascii="Palatino Linotype" w:eastAsia="Times New Roman" w:hAnsi="Palatino Linotype"/>
          <w:b w:val="0"/>
          <w:bCs w:val="0"/>
          <w:sz w:val="24"/>
          <w:szCs w:val="24"/>
          <w:lang w:val="az-Latn-AZ"/>
        </w:rPr>
        <w:t>“Azərbaycan Respublikasının Ailə Məcəlləsində dəyişikliklərin edilməsi haqqında” Azərbaycan Respublikasının 2014-cü il 17 oktyabr tarixli 1080-IVQD nömrəli Qanununun tətbiqi barədə” Azərbaycan Respublikası Prezidentinin </w:t>
      </w:r>
      <w:hyperlink r:id="rId4" w:tgtFrame="_blank" w:tooltip="Azərbaycan Respublikası Prezidentinin 2014-cü il 15 dekabr tarixli 389 nömrəli Fərmanı" w:history="1">
        <w:r w:rsidRPr="00DC1016">
          <w:rPr>
            <w:rFonts w:ascii="Palatino Linotype" w:eastAsia="Times New Roman" w:hAnsi="Palatino Linotype"/>
            <w:b w:val="0"/>
            <w:bCs w:val="0"/>
            <w:color w:val="800080"/>
            <w:sz w:val="24"/>
            <w:szCs w:val="24"/>
            <w:u w:val="single"/>
            <w:lang w:val="az-Latn-AZ"/>
          </w:rPr>
          <w:t>2014-cü il 15 dekabr tarixli </w:t>
        </w:r>
        <w:r w:rsidRPr="00DC1016">
          <w:rPr>
            <w:rFonts w:ascii="Palatino Linotype" w:eastAsia="Times New Roman" w:hAnsi="Palatino Linotype"/>
            <w:color w:val="800080"/>
            <w:sz w:val="24"/>
            <w:szCs w:val="24"/>
            <w:u w:val="single"/>
            <w:lang w:val="az-Latn-AZ"/>
          </w:rPr>
          <w:t>389</w:t>
        </w:r>
        <w:r w:rsidRPr="00DC1016">
          <w:rPr>
            <w:rFonts w:ascii="Palatino Linotype" w:eastAsia="Times New Roman" w:hAnsi="Palatino Linotype"/>
            <w:b w:val="0"/>
            <w:bCs w:val="0"/>
            <w:color w:val="800080"/>
            <w:sz w:val="24"/>
            <w:szCs w:val="24"/>
            <w:u w:val="single"/>
            <w:lang w:val="az-Latn-AZ"/>
          </w:rPr>
          <w:t> nömrəli</w:t>
        </w:r>
      </w:hyperlink>
      <w:r w:rsidRPr="00DC1016">
        <w:rPr>
          <w:rFonts w:ascii="Palatino Linotype" w:eastAsia="Times New Roman" w:hAnsi="Palatino Linotype"/>
          <w:b w:val="0"/>
          <w:bCs w:val="0"/>
          <w:sz w:val="24"/>
          <w:szCs w:val="24"/>
          <w:lang w:val="az-Latn-AZ"/>
        </w:rPr>
        <w:t> Fərmanının 1.1.3-cü və 1.1.4-cü yarımbəndlərinin icrasını təmin etmək məqsədi ilə Azərbaycan Respublikasının Nazirlər Kabineti </w:t>
      </w:r>
      <w:r w:rsidRPr="00DC1016">
        <w:rPr>
          <w:rFonts w:ascii="Palatino Linotype" w:eastAsia="Times New Roman" w:hAnsi="Palatino Linotype"/>
          <w:sz w:val="24"/>
          <w:szCs w:val="24"/>
          <w:lang w:val="az-Latn-AZ"/>
        </w:rPr>
        <w:t>qərara alır:</w:t>
      </w:r>
    </w:p>
    <w:p w14:paraId="25C4E80E" w14:textId="77777777" w:rsidR="00DC1016" w:rsidRPr="00DC1016" w:rsidRDefault="00DC1016" w:rsidP="00DC1016">
      <w:pPr>
        <w:spacing w:after="0" w:line="240" w:lineRule="auto"/>
        <w:ind w:firstLine="567"/>
        <w:jc w:val="both"/>
        <w:rPr>
          <w:rFonts w:eastAsia="Times New Roman"/>
          <w:b w:val="0"/>
          <w:bCs w:val="0"/>
          <w:sz w:val="24"/>
          <w:szCs w:val="24"/>
        </w:rPr>
      </w:pPr>
      <w:r w:rsidRPr="00DC1016">
        <w:rPr>
          <w:rFonts w:ascii="Palatino Linotype" w:eastAsia="Times New Roman" w:hAnsi="Palatino Linotype"/>
          <w:b w:val="0"/>
          <w:bCs w:val="0"/>
          <w:sz w:val="24"/>
          <w:szCs w:val="24"/>
          <w:lang w:val="az-Latn-AZ"/>
        </w:rPr>
        <w:t>1. “Nikaha daxil olmaq istəyən şəxslərin tibbi müayinədən keçməli olduğu xəstəliklərin Siyahısı” təsdiq edilsin (1 nömrəli əlavə).</w:t>
      </w:r>
    </w:p>
    <w:p w14:paraId="0E07310A" w14:textId="77777777" w:rsidR="00DC1016" w:rsidRPr="00DC1016" w:rsidRDefault="00DC1016" w:rsidP="00DC1016">
      <w:pPr>
        <w:spacing w:after="0" w:line="240" w:lineRule="auto"/>
        <w:ind w:firstLine="567"/>
        <w:jc w:val="both"/>
        <w:rPr>
          <w:rFonts w:eastAsia="Times New Roman"/>
          <w:b w:val="0"/>
          <w:bCs w:val="0"/>
          <w:sz w:val="24"/>
          <w:szCs w:val="24"/>
        </w:rPr>
      </w:pPr>
      <w:r w:rsidRPr="00DC1016">
        <w:rPr>
          <w:rFonts w:ascii="Palatino Linotype" w:eastAsia="Times New Roman" w:hAnsi="Palatino Linotype"/>
          <w:b w:val="0"/>
          <w:bCs w:val="0"/>
          <w:sz w:val="24"/>
          <w:szCs w:val="24"/>
          <w:lang w:val="az-Latn-AZ"/>
        </w:rPr>
        <w:t>2. “Nikaha daxil olmaq istəyən şəxslərin tibbi müayinədən keçmə Qaydası” təsdiq edilsin (2 nömrəli əlavə).</w:t>
      </w:r>
    </w:p>
    <w:p w14:paraId="44F0F8D7" w14:textId="77777777" w:rsidR="00DC1016" w:rsidRPr="00DC1016" w:rsidRDefault="00DC1016" w:rsidP="00DC1016">
      <w:pPr>
        <w:spacing w:after="0" w:line="240" w:lineRule="auto"/>
        <w:ind w:firstLine="567"/>
        <w:jc w:val="both"/>
        <w:rPr>
          <w:rFonts w:eastAsia="Times New Roman"/>
          <w:b w:val="0"/>
          <w:bCs w:val="0"/>
          <w:sz w:val="24"/>
          <w:szCs w:val="24"/>
        </w:rPr>
      </w:pPr>
      <w:r w:rsidRPr="00DC1016">
        <w:rPr>
          <w:rFonts w:ascii="Palatino Linotype" w:eastAsia="Times New Roman" w:hAnsi="Palatino Linotype"/>
          <w:b w:val="0"/>
          <w:bCs w:val="0"/>
          <w:sz w:val="24"/>
          <w:szCs w:val="24"/>
          <w:lang w:val="az-Latn-AZ"/>
        </w:rPr>
        <w:t>3. “Nikaha daxil olmaq istəyən şəxslərin tibbi müayinədən keçdiklərini təsdiq edən arayışın forması” təsdiq edilsin (3 nömrəli əlavə).</w:t>
      </w:r>
    </w:p>
    <w:p w14:paraId="6B873063" w14:textId="77777777" w:rsidR="00DC1016" w:rsidRPr="00DC1016" w:rsidRDefault="00DC1016" w:rsidP="00DC1016">
      <w:pPr>
        <w:spacing w:after="0" w:line="240" w:lineRule="auto"/>
        <w:jc w:val="both"/>
        <w:rPr>
          <w:rFonts w:eastAsia="Times New Roman"/>
          <w:b w:val="0"/>
          <w:bCs w:val="0"/>
          <w:sz w:val="24"/>
          <w:szCs w:val="24"/>
        </w:rPr>
      </w:pPr>
      <w:r w:rsidRPr="00DC1016">
        <w:rPr>
          <w:rFonts w:ascii="Palatino Linotype" w:eastAsia="Times New Roman" w:hAnsi="Palatino Linotype"/>
          <w:b w:val="0"/>
          <w:bCs w:val="0"/>
          <w:sz w:val="22"/>
          <w:szCs w:val="22"/>
          <w:lang w:val="az-Latn-AZ"/>
        </w:rPr>
        <w:t> </w:t>
      </w:r>
    </w:p>
    <w:p w14:paraId="3C582F77" w14:textId="77777777" w:rsidR="00DC1016" w:rsidRPr="00DC1016" w:rsidRDefault="00DC1016" w:rsidP="00DC1016">
      <w:pPr>
        <w:spacing w:after="0" w:line="240" w:lineRule="auto"/>
        <w:ind w:firstLine="357"/>
        <w:jc w:val="right"/>
        <w:rPr>
          <w:rFonts w:eastAsia="Times New Roman"/>
          <w:b w:val="0"/>
          <w:bCs w:val="0"/>
          <w:sz w:val="24"/>
          <w:szCs w:val="24"/>
        </w:rPr>
      </w:pPr>
      <w:r w:rsidRPr="00DC1016">
        <w:rPr>
          <w:rFonts w:ascii="Palatino Linotype" w:eastAsia="Times New Roman" w:hAnsi="Palatino Linotype"/>
          <w:spacing w:val="1"/>
          <w:sz w:val="22"/>
          <w:szCs w:val="22"/>
          <w:lang w:val="az-Latn-AZ"/>
        </w:rPr>
        <w:t>Azərbaycan Respublikasının Baş naziri </w:t>
      </w:r>
      <w:r w:rsidRPr="00DC1016">
        <w:rPr>
          <w:rFonts w:ascii="Palatino Linotype" w:eastAsia="Times New Roman" w:hAnsi="Palatino Linotype"/>
          <w:sz w:val="22"/>
          <w:szCs w:val="22"/>
          <w:lang w:val="az-Latn-AZ"/>
        </w:rPr>
        <w:t>Artur Rasi-zadə</w:t>
      </w:r>
    </w:p>
    <w:p w14:paraId="1E21B87B" w14:textId="77777777" w:rsidR="00DC1016" w:rsidRPr="00DC1016" w:rsidRDefault="00DC1016" w:rsidP="00DC1016">
      <w:pPr>
        <w:spacing w:after="0" w:line="240" w:lineRule="auto"/>
        <w:jc w:val="both"/>
        <w:rPr>
          <w:rFonts w:eastAsia="Times New Roman"/>
          <w:b w:val="0"/>
          <w:bCs w:val="0"/>
          <w:sz w:val="24"/>
          <w:szCs w:val="24"/>
        </w:rPr>
      </w:pPr>
      <w:r w:rsidRPr="00DC1016">
        <w:rPr>
          <w:rFonts w:ascii="Palatino Linotype" w:eastAsia="Times New Roman" w:hAnsi="Palatino Linotype"/>
          <w:b w:val="0"/>
          <w:bCs w:val="0"/>
          <w:spacing w:val="2"/>
          <w:sz w:val="22"/>
          <w:szCs w:val="22"/>
          <w:lang w:val="az-Latn-AZ"/>
        </w:rPr>
        <w:t> </w:t>
      </w:r>
    </w:p>
    <w:p w14:paraId="0EAF0EC5" w14:textId="77777777" w:rsidR="00DC1016" w:rsidRPr="00DC1016" w:rsidRDefault="00DC1016" w:rsidP="00DC1016">
      <w:pPr>
        <w:spacing w:after="0" w:line="240" w:lineRule="auto"/>
        <w:rPr>
          <w:rFonts w:eastAsia="Times New Roman"/>
          <w:b w:val="0"/>
          <w:bCs w:val="0"/>
          <w:sz w:val="24"/>
          <w:szCs w:val="24"/>
        </w:rPr>
      </w:pPr>
      <w:r w:rsidRPr="00DC1016">
        <w:rPr>
          <w:rFonts w:ascii="Palatino Linotype" w:eastAsia="Times New Roman" w:hAnsi="Palatino Linotype"/>
          <w:b w:val="0"/>
          <w:bCs w:val="0"/>
          <w:sz w:val="22"/>
          <w:szCs w:val="22"/>
          <w:lang w:val="az-Latn-AZ"/>
        </w:rPr>
        <w:t>Bakı şəhəri, 28 aprel 2015-ci il</w:t>
      </w:r>
    </w:p>
    <w:p w14:paraId="6CD64500" w14:textId="77777777" w:rsidR="00DC1016" w:rsidRPr="00DC1016" w:rsidRDefault="00DC1016" w:rsidP="00DC1016">
      <w:pPr>
        <w:spacing w:after="0" w:line="240" w:lineRule="auto"/>
        <w:rPr>
          <w:rFonts w:eastAsia="Times New Roman"/>
          <w:b w:val="0"/>
          <w:bCs w:val="0"/>
          <w:sz w:val="24"/>
          <w:szCs w:val="24"/>
        </w:rPr>
      </w:pPr>
      <w:r w:rsidRPr="00DC1016">
        <w:rPr>
          <w:rFonts w:ascii="Palatino Linotype" w:eastAsia="Times New Roman" w:hAnsi="Palatino Linotype"/>
          <w:b w:val="0"/>
          <w:bCs w:val="0"/>
          <w:sz w:val="22"/>
          <w:szCs w:val="22"/>
          <w:lang w:val="az-Latn-AZ"/>
        </w:rPr>
        <w:t>                 № 122</w:t>
      </w:r>
    </w:p>
    <w:p w14:paraId="7321FBFF" w14:textId="77777777" w:rsidR="00DC1016" w:rsidRPr="00DC1016" w:rsidRDefault="00DC1016" w:rsidP="00DC1016">
      <w:pPr>
        <w:spacing w:after="0" w:line="240" w:lineRule="auto"/>
        <w:jc w:val="both"/>
        <w:rPr>
          <w:rFonts w:eastAsia="Times New Roman"/>
          <w:b w:val="0"/>
          <w:bCs w:val="0"/>
          <w:sz w:val="24"/>
          <w:szCs w:val="24"/>
        </w:rPr>
      </w:pPr>
      <w:r w:rsidRPr="00DC1016">
        <w:rPr>
          <w:rFonts w:ascii="Palatino Linotype" w:eastAsia="Times New Roman" w:hAnsi="Palatino Linotype"/>
          <w:b w:val="0"/>
          <w:bCs w:val="0"/>
          <w:sz w:val="22"/>
          <w:szCs w:val="22"/>
          <w:lang w:val="az-Latn-AZ"/>
        </w:rPr>
        <w:t> </w:t>
      </w:r>
    </w:p>
    <w:p w14:paraId="79CD4E29" w14:textId="77777777" w:rsidR="00DC1016" w:rsidRPr="00DC1016" w:rsidRDefault="00DC1016" w:rsidP="00DC1016">
      <w:pPr>
        <w:spacing w:after="0" w:line="240" w:lineRule="auto"/>
        <w:rPr>
          <w:rFonts w:ascii="Times New Roman" w:eastAsia="Times New Roman" w:hAnsi="Times New Roman" w:cs="Times New Roman"/>
          <w:b w:val="0"/>
          <w:bCs w:val="0"/>
          <w:color w:val="000000"/>
          <w:sz w:val="27"/>
          <w:szCs w:val="27"/>
        </w:rPr>
      </w:pPr>
      <w:r w:rsidRPr="00DC1016">
        <w:rPr>
          <w:rFonts w:ascii="Palatino Linotype" w:eastAsia="Times New Roman" w:hAnsi="Palatino Linotype" w:cs="Times New Roman"/>
          <w:b w:val="0"/>
          <w:bCs w:val="0"/>
          <w:color w:val="000000"/>
          <w:sz w:val="22"/>
          <w:szCs w:val="22"/>
          <w:lang w:val="az-Latn-AZ"/>
        </w:rPr>
        <w:br w:type="textWrapping" w:clear="all"/>
      </w:r>
    </w:p>
    <w:p w14:paraId="543C63B8" w14:textId="77777777" w:rsidR="00DC1016" w:rsidRPr="00DC1016" w:rsidRDefault="00DC1016" w:rsidP="00DC1016">
      <w:pPr>
        <w:spacing w:after="0" w:line="240" w:lineRule="auto"/>
        <w:jc w:val="both"/>
        <w:rPr>
          <w:rFonts w:eastAsia="Times New Roman"/>
          <w:b w:val="0"/>
          <w:bCs w:val="0"/>
          <w:sz w:val="24"/>
          <w:szCs w:val="24"/>
        </w:rPr>
      </w:pPr>
      <w:r w:rsidRPr="00DC1016">
        <w:rPr>
          <w:rFonts w:ascii="Palatino Linotype" w:eastAsia="Times New Roman" w:hAnsi="Palatino Linotype"/>
          <w:b w:val="0"/>
          <w:bCs w:val="0"/>
          <w:sz w:val="22"/>
          <w:szCs w:val="22"/>
          <w:lang w:val="az-Latn-AZ"/>
        </w:rPr>
        <w:t> </w:t>
      </w:r>
    </w:p>
    <w:tbl>
      <w:tblPr>
        <w:tblW w:w="0" w:type="auto"/>
        <w:jc w:val="right"/>
        <w:tblCellMar>
          <w:left w:w="0" w:type="dxa"/>
          <w:right w:w="0" w:type="dxa"/>
        </w:tblCellMar>
        <w:tblLook w:val="04A0" w:firstRow="1" w:lastRow="0" w:firstColumn="1" w:lastColumn="0" w:noHBand="0" w:noVBand="1"/>
      </w:tblPr>
      <w:tblGrid>
        <w:gridCol w:w="4035"/>
        <w:gridCol w:w="5325"/>
      </w:tblGrid>
      <w:tr w:rsidR="00DC1016" w:rsidRPr="00DC1016" w14:paraId="7A5FDD78" w14:textId="77777777" w:rsidTr="00DC1016">
        <w:trPr>
          <w:jc w:val="right"/>
        </w:trPr>
        <w:tc>
          <w:tcPr>
            <w:tcW w:w="4308" w:type="dxa"/>
            <w:tcMar>
              <w:top w:w="0" w:type="dxa"/>
              <w:left w:w="108" w:type="dxa"/>
              <w:bottom w:w="0" w:type="dxa"/>
              <w:right w:w="108" w:type="dxa"/>
            </w:tcMar>
            <w:hideMark/>
          </w:tcPr>
          <w:p w14:paraId="2BCA682E" w14:textId="77777777" w:rsidR="00DC1016" w:rsidRPr="00DC1016" w:rsidRDefault="00DC1016" w:rsidP="00DC1016">
            <w:pPr>
              <w:spacing w:after="0" w:line="240" w:lineRule="auto"/>
              <w:jc w:val="both"/>
              <w:rPr>
                <w:rFonts w:eastAsia="Times New Roman"/>
                <w:b w:val="0"/>
                <w:bCs w:val="0"/>
                <w:sz w:val="24"/>
                <w:szCs w:val="24"/>
              </w:rPr>
            </w:pPr>
            <w:r w:rsidRPr="00DC1016">
              <w:rPr>
                <w:rFonts w:ascii="Palatino Linotype" w:eastAsia="Times New Roman" w:hAnsi="Palatino Linotype"/>
                <w:b w:val="0"/>
                <w:bCs w:val="0"/>
                <w:sz w:val="24"/>
                <w:szCs w:val="24"/>
                <w:lang w:val="az-Latn-AZ"/>
              </w:rPr>
              <w:t> </w:t>
            </w:r>
          </w:p>
        </w:tc>
        <w:tc>
          <w:tcPr>
            <w:tcW w:w="5596" w:type="dxa"/>
            <w:tcMar>
              <w:top w:w="0" w:type="dxa"/>
              <w:left w:w="108" w:type="dxa"/>
              <w:bottom w:w="0" w:type="dxa"/>
              <w:right w:w="108" w:type="dxa"/>
            </w:tcMar>
            <w:hideMark/>
          </w:tcPr>
          <w:p w14:paraId="0F0B7A7D" w14:textId="77777777" w:rsidR="00DC1016" w:rsidRPr="00DC1016" w:rsidRDefault="00DC1016" w:rsidP="00DC1016">
            <w:pPr>
              <w:spacing w:after="0" w:line="240" w:lineRule="auto"/>
              <w:jc w:val="center"/>
              <w:rPr>
                <w:rFonts w:eastAsia="Times New Roman"/>
                <w:b w:val="0"/>
                <w:bCs w:val="0"/>
                <w:sz w:val="24"/>
                <w:szCs w:val="24"/>
              </w:rPr>
            </w:pPr>
            <w:r w:rsidRPr="00DC1016">
              <w:rPr>
                <w:rFonts w:ascii="Palatino Linotype" w:eastAsia="Times New Roman" w:hAnsi="Palatino Linotype"/>
                <w:b w:val="0"/>
                <w:bCs w:val="0"/>
                <w:sz w:val="24"/>
                <w:szCs w:val="24"/>
                <w:lang w:val="az-Latn-AZ"/>
              </w:rPr>
              <w:t>Azərbaycan Respublikası Nazirlər Kabinetinin</w:t>
            </w:r>
          </w:p>
          <w:p w14:paraId="4666D5B7" w14:textId="77777777" w:rsidR="00DC1016" w:rsidRPr="00DC1016" w:rsidRDefault="00DC1016" w:rsidP="00DC1016">
            <w:pPr>
              <w:spacing w:after="0" w:line="240" w:lineRule="auto"/>
              <w:jc w:val="center"/>
              <w:rPr>
                <w:rFonts w:eastAsia="Times New Roman"/>
                <w:b w:val="0"/>
                <w:bCs w:val="0"/>
                <w:sz w:val="24"/>
                <w:szCs w:val="24"/>
              </w:rPr>
            </w:pPr>
            <w:r w:rsidRPr="00DC1016">
              <w:rPr>
                <w:rFonts w:ascii="Palatino Linotype" w:eastAsia="Times New Roman" w:hAnsi="Palatino Linotype"/>
                <w:b w:val="0"/>
                <w:bCs w:val="0"/>
                <w:sz w:val="24"/>
                <w:szCs w:val="24"/>
                <w:lang w:val="az-Latn-AZ"/>
              </w:rPr>
              <w:t>2015-ci il 28 aprel tarixli 122 nömrəli qərarı ilə</w:t>
            </w:r>
          </w:p>
          <w:p w14:paraId="7221B22E" w14:textId="77777777" w:rsidR="00DC1016" w:rsidRPr="00DC1016" w:rsidRDefault="00DC1016" w:rsidP="00DC1016">
            <w:pPr>
              <w:spacing w:after="0" w:line="240" w:lineRule="auto"/>
              <w:jc w:val="center"/>
              <w:rPr>
                <w:rFonts w:eastAsia="Times New Roman"/>
                <w:b w:val="0"/>
                <w:bCs w:val="0"/>
                <w:sz w:val="24"/>
                <w:szCs w:val="24"/>
              </w:rPr>
            </w:pPr>
            <w:r w:rsidRPr="00DC1016">
              <w:rPr>
                <w:rFonts w:ascii="Palatino Linotype" w:eastAsia="Times New Roman" w:hAnsi="Palatino Linotype"/>
                <w:b w:val="0"/>
                <w:bCs w:val="0"/>
                <w:sz w:val="24"/>
                <w:szCs w:val="24"/>
                <w:lang w:val="az-Latn-AZ"/>
              </w:rPr>
              <w:t>təsdiq edilmişdir</w:t>
            </w:r>
          </w:p>
          <w:p w14:paraId="11BD93B6" w14:textId="77777777" w:rsidR="00DC1016" w:rsidRPr="00DC1016" w:rsidRDefault="00DC1016" w:rsidP="00DC1016">
            <w:pPr>
              <w:spacing w:after="0" w:line="240" w:lineRule="auto"/>
              <w:jc w:val="center"/>
              <w:rPr>
                <w:rFonts w:eastAsia="Times New Roman"/>
                <w:b w:val="0"/>
                <w:bCs w:val="0"/>
                <w:sz w:val="24"/>
                <w:szCs w:val="24"/>
              </w:rPr>
            </w:pPr>
            <w:r w:rsidRPr="00DC1016">
              <w:rPr>
                <w:rFonts w:ascii="Palatino Linotype" w:eastAsia="Times New Roman" w:hAnsi="Palatino Linotype"/>
                <w:b w:val="0"/>
                <w:bCs w:val="0"/>
                <w:sz w:val="24"/>
                <w:szCs w:val="24"/>
                <w:lang w:val="az-Latn-AZ"/>
              </w:rPr>
              <w:t> </w:t>
            </w:r>
          </w:p>
          <w:p w14:paraId="30D8707B" w14:textId="77777777" w:rsidR="00DC1016" w:rsidRPr="00DC1016" w:rsidRDefault="00DC1016" w:rsidP="00DC1016">
            <w:pPr>
              <w:spacing w:after="0" w:line="240" w:lineRule="auto"/>
              <w:jc w:val="center"/>
              <w:rPr>
                <w:rFonts w:eastAsia="Times New Roman"/>
                <w:b w:val="0"/>
                <w:bCs w:val="0"/>
                <w:sz w:val="24"/>
                <w:szCs w:val="24"/>
              </w:rPr>
            </w:pPr>
            <w:r w:rsidRPr="00DC1016">
              <w:rPr>
                <w:rFonts w:ascii="Palatino Linotype" w:eastAsia="Times New Roman" w:hAnsi="Palatino Linotype"/>
                <w:sz w:val="24"/>
                <w:szCs w:val="24"/>
                <w:lang w:val="az-Latn-AZ"/>
              </w:rPr>
              <w:t>1 nömrəli əlavə</w:t>
            </w:r>
          </w:p>
        </w:tc>
      </w:tr>
    </w:tbl>
    <w:p w14:paraId="4AC04D0A" w14:textId="77777777" w:rsidR="00DC1016" w:rsidRPr="00DC1016" w:rsidRDefault="00DC1016" w:rsidP="00DC1016">
      <w:pPr>
        <w:spacing w:after="0" w:line="240" w:lineRule="auto"/>
        <w:jc w:val="both"/>
        <w:rPr>
          <w:rFonts w:eastAsia="Times New Roman"/>
          <w:b w:val="0"/>
          <w:bCs w:val="0"/>
          <w:sz w:val="24"/>
          <w:szCs w:val="24"/>
        </w:rPr>
      </w:pPr>
      <w:r w:rsidRPr="00DC1016">
        <w:rPr>
          <w:rFonts w:ascii="Palatino Linotype" w:eastAsia="Times New Roman" w:hAnsi="Palatino Linotype"/>
          <w:b w:val="0"/>
          <w:bCs w:val="0"/>
          <w:sz w:val="24"/>
          <w:szCs w:val="24"/>
          <w:lang w:val="az-Latn-AZ"/>
        </w:rPr>
        <w:t> </w:t>
      </w:r>
    </w:p>
    <w:p w14:paraId="4E5849A1" w14:textId="77777777" w:rsidR="00DC1016" w:rsidRPr="00DC1016" w:rsidRDefault="00DC1016" w:rsidP="00DC1016">
      <w:pPr>
        <w:spacing w:after="0" w:line="240" w:lineRule="auto"/>
        <w:jc w:val="center"/>
        <w:rPr>
          <w:rFonts w:eastAsia="Times New Roman"/>
          <w:b w:val="0"/>
          <w:bCs w:val="0"/>
          <w:sz w:val="24"/>
          <w:szCs w:val="24"/>
        </w:rPr>
      </w:pPr>
      <w:r w:rsidRPr="00DC1016">
        <w:rPr>
          <w:rFonts w:ascii="Palatino Linotype" w:eastAsia="Times New Roman" w:hAnsi="Palatino Linotype"/>
          <w:sz w:val="24"/>
          <w:szCs w:val="24"/>
          <w:lang w:val="az-Latn-AZ"/>
        </w:rPr>
        <w:t>Nikaha daxil olmaq istəyən şəxslərin tibbi müayinədən keçməli olduğu xəstəliklərin</w:t>
      </w:r>
    </w:p>
    <w:p w14:paraId="2C0D8CE4" w14:textId="77777777" w:rsidR="00DC1016" w:rsidRPr="00DC1016" w:rsidRDefault="00DC1016" w:rsidP="00DC1016">
      <w:pPr>
        <w:spacing w:after="0" w:line="240" w:lineRule="auto"/>
        <w:jc w:val="center"/>
        <w:rPr>
          <w:rFonts w:eastAsia="Times New Roman"/>
          <w:b w:val="0"/>
          <w:bCs w:val="0"/>
          <w:sz w:val="24"/>
          <w:szCs w:val="24"/>
        </w:rPr>
      </w:pPr>
      <w:r w:rsidRPr="00DC1016">
        <w:rPr>
          <w:rFonts w:ascii="Palatino Linotype" w:eastAsia="Times New Roman" w:hAnsi="Palatino Linotype"/>
          <w:sz w:val="24"/>
          <w:szCs w:val="24"/>
          <w:lang w:val="az-Latn-AZ"/>
        </w:rPr>
        <w:t> </w:t>
      </w:r>
    </w:p>
    <w:p w14:paraId="1EE2D3C8" w14:textId="77777777" w:rsidR="00DC1016" w:rsidRPr="00DC1016" w:rsidRDefault="00DC1016" w:rsidP="00DC1016">
      <w:pPr>
        <w:spacing w:after="0" w:line="240" w:lineRule="auto"/>
        <w:jc w:val="center"/>
        <w:rPr>
          <w:rFonts w:eastAsia="Times New Roman"/>
          <w:b w:val="0"/>
          <w:bCs w:val="0"/>
          <w:sz w:val="24"/>
          <w:szCs w:val="24"/>
        </w:rPr>
      </w:pPr>
      <w:r w:rsidRPr="00DC1016">
        <w:rPr>
          <w:rFonts w:ascii="Palatino Linotype" w:eastAsia="Times New Roman" w:hAnsi="Palatino Linotype"/>
          <w:sz w:val="24"/>
          <w:szCs w:val="24"/>
          <w:lang w:val="az-Latn-AZ"/>
        </w:rPr>
        <w:t>SİYAHISI</w:t>
      </w:r>
    </w:p>
    <w:p w14:paraId="7EE36809" w14:textId="77777777" w:rsidR="00DC1016" w:rsidRPr="00DC1016" w:rsidRDefault="00DC1016" w:rsidP="00DC1016">
      <w:pPr>
        <w:spacing w:after="0" w:line="240" w:lineRule="auto"/>
        <w:jc w:val="both"/>
        <w:rPr>
          <w:rFonts w:eastAsia="Times New Roman"/>
          <w:b w:val="0"/>
          <w:bCs w:val="0"/>
          <w:sz w:val="24"/>
          <w:szCs w:val="24"/>
        </w:rPr>
      </w:pPr>
      <w:r w:rsidRPr="00DC1016">
        <w:rPr>
          <w:rFonts w:ascii="Palatino Linotype" w:eastAsia="Times New Roman" w:hAnsi="Palatino Linotype"/>
          <w:b w:val="0"/>
          <w:bCs w:val="0"/>
          <w:sz w:val="24"/>
          <w:szCs w:val="24"/>
          <w:lang w:val="az-Latn-AZ"/>
        </w:rPr>
        <w:t> </w:t>
      </w:r>
    </w:p>
    <w:p w14:paraId="751B0CF0" w14:textId="77777777" w:rsidR="00DC1016" w:rsidRPr="00DC1016" w:rsidRDefault="00DC1016" w:rsidP="00DC1016">
      <w:pPr>
        <w:spacing w:after="0" w:line="240" w:lineRule="auto"/>
        <w:ind w:firstLine="567"/>
        <w:jc w:val="both"/>
        <w:rPr>
          <w:rFonts w:eastAsia="Times New Roman"/>
          <w:b w:val="0"/>
          <w:bCs w:val="0"/>
          <w:sz w:val="24"/>
          <w:szCs w:val="24"/>
        </w:rPr>
      </w:pPr>
      <w:r w:rsidRPr="00DC1016">
        <w:rPr>
          <w:rFonts w:ascii="Palatino Linotype" w:eastAsia="Times New Roman" w:hAnsi="Palatino Linotype"/>
          <w:b w:val="0"/>
          <w:bCs w:val="0"/>
          <w:sz w:val="24"/>
          <w:szCs w:val="24"/>
          <w:lang w:val="az-Latn-AZ"/>
        </w:rPr>
        <w:t>1. Nikaha daxil olmaq istəyən şəxslər aşağıdakı xəstəliklər üzrə tibbi müayinədən keçməlidirlər:</w:t>
      </w:r>
    </w:p>
    <w:p w14:paraId="29CC5424" w14:textId="77777777" w:rsidR="00DC1016" w:rsidRPr="00DC1016" w:rsidRDefault="00DC1016" w:rsidP="00DC1016">
      <w:pPr>
        <w:spacing w:after="0" w:line="240" w:lineRule="auto"/>
        <w:ind w:firstLine="567"/>
        <w:jc w:val="both"/>
        <w:rPr>
          <w:rFonts w:eastAsia="Times New Roman"/>
          <w:b w:val="0"/>
          <w:bCs w:val="0"/>
          <w:sz w:val="24"/>
          <w:szCs w:val="24"/>
        </w:rPr>
      </w:pPr>
      <w:r w:rsidRPr="00DC1016">
        <w:rPr>
          <w:rFonts w:ascii="Palatino Linotype" w:eastAsia="Times New Roman" w:hAnsi="Palatino Linotype"/>
          <w:b w:val="0"/>
          <w:bCs w:val="0"/>
          <w:sz w:val="24"/>
          <w:szCs w:val="24"/>
          <w:lang w:val="az-Latn-AZ"/>
        </w:rPr>
        <w:t>1.1. hemoqlobinopatiyalar:</w:t>
      </w:r>
    </w:p>
    <w:p w14:paraId="1EC4B3C9" w14:textId="77777777" w:rsidR="00DC1016" w:rsidRPr="00DC1016" w:rsidRDefault="00DC1016" w:rsidP="00DC1016">
      <w:pPr>
        <w:spacing w:after="0" w:line="240" w:lineRule="auto"/>
        <w:ind w:firstLine="567"/>
        <w:jc w:val="both"/>
        <w:rPr>
          <w:rFonts w:eastAsia="Times New Roman"/>
          <w:b w:val="0"/>
          <w:bCs w:val="0"/>
          <w:sz w:val="24"/>
          <w:szCs w:val="24"/>
        </w:rPr>
      </w:pPr>
      <w:r w:rsidRPr="00DC1016">
        <w:rPr>
          <w:rFonts w:ascii="Palatino Linotype" w:eastAsia="Times New Roman" w:hAnsi="Palatino Linotype"/>
          <w:b w:val="0"/>
          <w:bCs w:val="0"/>
          <w:sz w:val="24"/>
          <w:szCs w:val="24"/>
          <w:lang w:val="az-Latn-AZ"/>
        </w:rPr>
        <w:t>1.1.1. böyük beta-talassemiya;</w:t>
      </w:r>
    </w:p>
    <w:p w14:paraId="7B31DD2A" w14:textId="77777777" w:rsidR="00DC1016" w:rsidRPr="00DC1016" w:rsidRDefault="00DC1016" w:rsidP="00DC1016">
      <w:pPr>
        <w:spacing w:after="0" w:line="240" w:lineRule="auto"/>
        <w:ind w:firstLine="567"/>
        <w:jc w:val="both"/>
        <w:rPr>
          <w:rFonts w:eastAsia="Times New Roman"/>
          <w:b w:val="0"/>
          <w:bCs w:val="0"/>
          <w:sz w:val="24"/>
          <w:szCs w:val="24"/>
        </w:rPr>
      </w:pPr>
      <w:r w:rsidRPr="00DC1016">
        <w:rPr>
          <w:rFonts w:ascii="Palatino Linotype" w:eastAsia="Times New Roman" w:hAnsi="Palatino Linotype"/>
          <w:b w:val="0"/>
          <w:bCs w:val="0"/>
          <w:sz w:val="24"/>
          <w:szCs w:val="24"/>
          <w:lang w:val="az-Latn-AZ"/>
        </w:rPr>
        <w:lastRenderedPageBreak/>
        <w:t>1.1.2. aralıq beta-talassemiya;</w:t>
      </w:r>
    </w:p>
    <w:p w14:paraId="42FE8879" w14:textId="77777777" w:rsidR="00DC1016" w:rsidRPr="00DC1016" w:rsidRDefault="00DC1016" w:rsidP="00DC1016">
      <w:pPr>
        <w:spacing w:after="0" w:line="240" w:lineRule="auto"/>
        <w:ind w:firstLine="567"/>
        <w:jc w:val="both"/>
        <w:rPr>
          <w:rFonts w:eastAsia="Times New Roman"/>
          <w:b w:val="0"/>
          <w:bCs w:val="0"/>
          <w:sz w:val="24"/>
          <w:szCs w:val="24"/>
        </w:rPr>
      </w:pPr>
      <w:r w:rsidRPr="00DC1016">
        <w:rPr>
          <w:rFonts w:ascii="Palatino Linotype" w:eastAsia="Times New Roman" w:hAnsi="Palatino Linotype"/>
          <w:b w:val="0"/>
          <w:bCs w:val="0"/>
          <w:sz w:val="24"/>
          <w:szCs w:val="24"/>
          <w:lang w:val="az-Latn-AZ"/>
        </w:rPr>
        <w:t>1.1.3. drepanotalassemiya;</w:t>
      </w:r>
    </w:p>
    <w:p w14:paraId="39C6594F" w14:textId="77777777" w:rsidR="00DC1016" w:rsidRPr="00DC1016" w:rsidRDefault="00DC1016" w:rsidP="00DC1016">
      <w:pPr>
        <w:spacing w:after="0" w:line="240" w:lineRule="auto"/>
        <w:ind w:firstLine="567"/>
        <w:jc w:val="both"/>
        <w:rPr>
          <w:rFonts w:eastAsia="Times New Roman"/>
          <w:b w:val="0"/>
          <w:bCs w:val="0"/>
          <w:sz w:val="24"/>
          <w:szCs w:val="24"/>
        </w:rPr>
      </w:pPr>
      <w:r w:rsidRPr="00DC1016">
        <w:rPr>
          <w:rFonts w:ascii="Palatino Linotype" w:eastAsia="Times New Roman" w:hAnsi="Palatino Linotype"/>
          <w:b w:val="0"/>
          <w:bCs w:val="0"/>
          <w:sz w:val="24"/>
          <w:szCs w:val="24"/>
          <w:lang w:val="az-Latn-AZ"/>
        </w:rPr>
        <w:t>1.1.4. oraqvari hüceyrəli anemiya;</w:t>
      </w:r>
    </w:p>
    <w:p w14:paraId="095CECE4" w14:textId="77777777" w:rsidR="00DC1016" w:rsidRPr="00DC1016" w:rsidRDefault="00DC1016" w:rsidP="00DC1016">
      <w:pPr>
        <w:spacing w:after="0" w:line="240" w:lineRule="auto"/>
        <w:ind w:firstLine="567"/>
        <w:jc w:val="both"/>
        <w:rPr>
          <w:rFonts w:eastAsia="Times New Roman"/>
          <w:b w:val="0"/>
          <w:bCs w:val="0"/>
          <w:sz w:val="24"/>
          <w:szCs w:val="24"/>
        </w:rPr>
      </w:pPr>
      <w:r w:rsidRPr="00DC1016">
        <w:rPr>
          <w:rFonts w:ascii="Palatino Linotype" w:eastAsia="Times New Roman" w:hAnsi="Palatino Linotype"/>
          <w:b w:val="0"/>
          <w:bCs w:val="0"/>
          <w:sz w:val="24"/>
          <w:szCs w:val="24"/>
          <w:lang w:val="az-Latn-AZ"/>
        </w:rPr>
        <w:t>1.2. İİV/QİÇS;</w:t>
      </w:r>
    </w:p>
    <w:p w14:paraId="4CF89B5A" w14:textId="77777777" w:rsidR="00DC1016" w:rsidRPr="00DC1016" w:rsidRDefault="00DC1016" w:rsidP="00DC1016">
      <w:pPr>
        <w:spacing w:after="0" w:line="240" w:lineRule="auto"/>
        <w:ind w:firstLine="567"/>
        <w:jc w:val="both"/>
        <w:rPr>
          <w:rFonts w:eastAsia="Times New Roman"/>
          <w:b w:val="0"/>
          <w:bCs w:val="0"/>
          <w:sz w:val="24"/>
          <w:szCs w:val="24"/>
        </w:rPr>
      </w:pPr>
      <w:r w:rsidRPr="00DC1016">
        <w:rPr>
          <w:rFonts w:ascii="Palatino Linotype" w:eastAsia="Times New Roman" w:hAnsi="Palatino Linotype"/>
          <w:b w:val="0"/>
          <w:bCs w:val="0"/>
          <w:sz w:val="24"/>
          <w:szCs w:val="24"/>
          <w:lang w:val="az-Latn-AZ"/>
        </w:rPr>
        <w:t>1.3. sifilis.</w:t>
      </w:r>
    </w:p>
    <w:p w14:paraId="786CB232" w14:textId="77777777" w:rsidR="00DC1016" w:rsidRPr="00DC1016" w:rsidRDefault="00DC1016" w:rsidP="00DC1016">
      <w:pPr>
        <w:spacing w:after="0" w:line="240" w:lineRule="auto"/>
        <w:jc w:val="both"/>
        <w:rPr>
          <w:rFonts w:eastAsia="Times New Roman"/>
          <w:b w:val="0"/>
          <w:bCs w:val="0"/>
          <w:sz w:val="24"/>
          <w:szCs w:val="24"/>
        </w:rPr>
      </w:pPr>
      <w:r w:rsidRPr="00DC1016">
        <w:rPr>
          <w:rFonts w:ascii="Palatino Linotype" w:eastAsia="Times New Roman" w:hAnsi="Palatino Linotype"/>
          <w:b w:val="0"/>
          <w:bCs w:val="0"/>
          <w:sz w:val="24"/>
          <w:szCs w:val="24"/>
          <w:lang w:val="az-Latn-AZ"/>
        </w:rPr>
        <w:t> </w:t>
      </w:r>
    </w:p>
    <w:p w14:paraId="7CFD1495" w14:textId="77777777" w:rsidR="00DC1016" w:rsidRPr="00DC1016" w:rsidRDefault="00DC1016" w:rsidP="00DC1016">
      <w:pPr>
        <w:spacing w:after="0" w:line="240" w:lineRule="auto"/>
        <w:rPr>
          <w:rFonts w:ascii="Times New Roman" w:eastAsia="Times New Roman" w:hAnsi="Times New Roman" w:cs="Times New Roman"/>
          <w:b w:val="0"/>
          <w:bCs w:val="0"/>
          <w:color w:val="000000"/>
          <w:sz w:val="27"/>
          <w:szCs w:val="27"/>
        </w:rPr>
      </w:pPr>
      <w:r w:rsidRPr="00DC1016">
        <w:rPr>
          <w:rFonts w:ascii="Palatino Linotype" w:eastAsia="Times New Roman" w:hAnsi="Palatino Linotype" w:cs="Times New Roman"/>
          <w:b w:val="0"/>
          <w:bCs w:val="0"/>
          <w:color w:val="000000"/>
          <w:sz w:val="24"/>
          <w:szCs w:val="24"/>
          <w:lang w:val="az-Latn-AZ"/>
        </w:rPr>
        <w:br w:type="textWrapping" w:clear="all"/>
      </w:r>
    </w:p>
    <w:p w14:paraId="140B920A" w14:textId="77777777" w:rsidR="00DC1016" w:rsidRPr="00DC1016" w:rsidRDefault="00DC1016" w:rsidP="00DC1016">
      <w:pPr>
        <w:spacing w:after="0" w:line="240" w:lineRule="auto"/>
        <w:jc w:val="both"/>
        <w:rPr>
          <w:rFonts w:eastAsia="Times New Roman"/>
          <w:b w:val="0"/>
          <w:bCs w:val="0"/>
          <w:sz w:val="24"/>
          <w:szCs w:val="24"/>
        </w:rPr>
      </w:pPr>
      <w:r w:rsidRPr="00DC1016">
        <w:rPr>
          <w:rFonts w:ascii="Palatino Linotype" w:eastAsia="Times New Roman" w:hAnsi="Palatino Linotype"/>
          <w:b w:val="0"/>
          <w:bCs w:val="0"/>
          <w:sz w:val="22"/>
          <w:szCs w:val="22"/>
          <w:lang w:val="az-Latn-AZ"/>
        </w:rPr>
        <w:t> </w:t>
      </w:r>
    </w:p>
    <w:tbl>
      <w:tblPr>
        <w:tblW w:w="0" w:type="auto"/>
        <w:jc w:val="right"/>
        <w:tblCellMar>
          <w:left w:w="0" w:type="dxa"/>
          <w:right w:w="0" w:type="dxa"/>
        </w:tblCellMar>
        <w:tblLook w:val="04A0" w:firstRow="1" w:lastRow="0" w:firstColumn="1" w:lastColumn="0" w:noHBand="0" w:noVBand="1"/>
      </w:tblPr>
      <w:tblGrid>
        <w:gridCol w:w="4035"/>
        <w:gridCol w:w="5325"/>
      </w:tblGrid>
      <w:tr w:rsidR="00DC1016" w:rsidRPr="00DC1016" w14:paraId="3455E9FE" w14:textId="77777777" w:rsidTr="00DC1016">
        <w:trPr>
          <w:jc w:val="right"/>
        </w:trPr>
        <w:tc>
          <w:tcPr>
            <w:tcW w:w="4308" w:type="dxa"/>
            <w:tcMar>
              <w:top w:w="0" w:type="dxa"/>
              <w:left w:w="108" w:type="dxa"/>
              <w:bottom w:w="0" w:type="dxa"/>
              <w:right w:w="108" w:type="dxa"/>
            </w:tcMar>
            <w:hideMark/>
          </w:tcPr>
          <w:p w14:paraId="1AEE517E" w14:textId="77777777" w:rsidR="00DC1016" w:rsidRPr="00DC1016" w:rsidRDefault="00DC1016" w:rsidP="00DC1016">
            <w:pPr>
              <w:spacing w:after="0" w:line="240" w:lineRule="auto"/>
              <w:jc w:val="both"/>
              <w:rPr>
                <w:rFonts w:eastAsia="Times New Roman"/>
                <w:b w:val="0"/>
                <w:bCs w:val="0"/>
                <w:sz w:val="24"/>
                <w:szCs w:val="24"/>
              </w:rPr>
            </w:pPr>
            <w:r w:rsidRPr="00DC1016">
              <w:rPr>
                <w:rFonts w:ascii="Palatino Linotype" w:eastAsia="Times New Roman" w:hAnsi="Palatino Linotype"/>
                <w:b w:val="0"/>
                <w:bCs w:val="0"/>
                <w:sz w:val="24"/>
                <w:szCs w:val="24"/>
                <w:lang w:val="az-Latn-AZ"/>
              </w:rPr>
              <w:t> </w:t>
            </w:r>
          </w:p>
        </w:tc>
        <w:tc>
          <w:tcPr>
            <w:tcW w:w="5596" w:type="dxa"/>
            <w:tcMar>
              <w:top w:w="0" w:type="dxa"/>
              <w:left w:w="108" w:type="dxa"/>
              <w:bottom w:w="0" w:type="dxa"/>
              <w:right w:w="108" w:type="dxa"/>
            </w:tcMar>
            <w:hideMark/>
          </w:tcPr>
          <w:p w14:paraId="43B909AB" w14:textId="77777777" w:rsidR="00DC1016" w:rsidRPr="00DC1016" w:rsidRDefault="00DC1016" w:rsidP="00DC1016">
            <w:pPr>
              <w:spacing w:after="0" w:line="240" w:lineRule="auto"/>
              <w:jc w:val="center"/>
              <w:rPr>
                <w:rFonts w:eastAsia="Times New Roman"/>
                <w:b w:val="0"/>
                <w:bCs w:val="0"/>
                <w:sz w:val="24"/>
                <w:szCs w:val="24"/>
              </w:rPr>
            </w:pPr>
            <w:r w:rsidRPr="00DC1016">
              <w:rPr>
                <w:rFonts w:ascii="Palatino Linotype" w:eastAsia="Times New Roman" w:hAnsi="Palatino Linotype"/>
                <w:b w:val="0"/>
                <w:bCs w:val="0"/>
                <w:sz w:val="24"/>
                <w:szCs w:val="24"/>
                <w:lang w:val="az-Latn-AZ"/>
              </w:rPr>
              <w:t>Azərbaycan Respublikası Nazirlər Kabinetinin</w:t>
            </w:r>
          </w:p>
          <w:p w14:paraId="2CB4B61F" w14:textId="77777777" w:rsidR="00DC1016" w:rsidRPr="00DC1016" w:rsidRDefault="00DC1016" w:rsidP="00DC1016">
            <w:pPr>
              <w:spacing w:after="0" w:line="240" w:lineRule="auto"/>
              <w:jc w:val="center"/>
              <w:rPr>
                <w:rFonts w:eastAsia="Times New Roman"/>
                <w:b w:val="0"/>
                <w:bCs w:val="0"/>
                <w:sz w:val="24"/>
                <w:szCs w:val="24"/>
              </w:rPr>
            </w:pPr>
            <w:r w:rsidRPr="00DC1016">
              <w:rPr>
                <w:rFonts w:ascii="Palatino Linotype" w:eastAsia="Times New Roman" w:hAnsi="Palatino Linotype"/>
                <w:b w:val="0"/>
                <w:bCs w:val="0"/>
                <w:sz w:val="24"/>
                <w:szCs w:val="24"/>
                <w:lang w:val="az-Latn-AZ"/>
              </w:rPr>
              <w:t>2015-ci il 28 aprel tarixli 122 nömrəli qərarı ilə</w:t>
            </w:r>
          </w:p>
          <w:p w14:paraId="2BBB844D" w14:textId="77777777" w:rsidR="00DC1016" w:rsidRPr="00DC1016" w:rsidRDefault="00DC1016" w:rsidP="00DC1016">
            <w:pPr>
              <w:spacing w:after="0" w:line="240" w:lineRule="auto"/>
              <w:jc w:val="center"/>
              <w:rPr>
                <w:rFonts w:eastAsia="Times New Roman"/>
                <w:b w:val="0"/>
                <w:bCs w:val="0"/>
                <w:sz w:val="24"/>
                <w:szCs w:val="24"/>
              </w:rPr>
            </w:pPr>
            <w:r w:rsidRPr="00DC1016">
              <w:rPr>
                <w:rFonts w:ascii="Palatino Linotype" w:eastAsia="Times New Roman" w:hAnsi="Palatino Linotype"/>
                <w:b w:val="0"/>
                <w:bCs w:val="0"/>
                <w:sz w:val="24"/>
                <w:szCs w:val="24"/>
                <w:lang w:val="az-Latn-AZ"/>
              </w:rPr>
              <w:t>təsdiq edilmişdir</w:t>
            </w:r>
          </w:p>
          <w:p w14:paraId="53CF4AEC" w14:textId="77777777" w:rsidR="00DC1016" w:rsidRPr="00DC1016" w:rsidRDefault="00DC1016" w:rsidP="00DC1016">
            <w:pPr>
              <w:spacing w:after="0" w:line="240" w:lineRule="auto"/>
              <w:jc w:val="center"/>
              <w:rPr>
                <w:rFonts w:eastAsia="Times New Roman"/>
                <w:b w:val="0"/>
                <w:bCs w:val="0"/>
                <w:sz w:val="24"/>
                <w:szCs w:val="24"/>
              </w:rPr>
            </w:pPr>
            <w:r w:rsidRPr="00DC1016">
              <w:rPr>
                <w:rFonts w:ascii="Palatino Linotype" w:eastAsia="Times New Roman" w:hAnsi="Palatino Linotype"/>
                <w:b w:val="0"/>
                <w:bCs w:val="0"/>
                <w:sz w:val="24"/>
                <w:szCs w:val="24"/>
                <w:lang w:val="az-Latn-AZ"/>
              </w:rPr>
              <w:t> </w:t>
            </w:r>
          </w:p>
          <w:p w14:paraId="527A2E7A" w14:textId="77777777" w:rsidR="00DC1016" w:rsidRPr="00DC1016" w:rsidRDefault="00DC1016" w:rsidP="00DC1016">
            <w:pPr>
              <w:spacing w:after="0" w:line="240" w:lineRule="auto"/>
              <w:jc w:val="center"/>
              <w:rPr>
                <w:rFonts w:eastAsia="Times New Roman"/>
                <w:b w:val="0"/>
                <w:bCs w:val="0"/>
                <w:sz w:val="24"/>
                <w:szCs w:val="24"/>
              </w:rPr>
            </w:pPr>
            <w:r w:rsidRPr="00DC1016">
              <w:rPr>
                <w:rFonts w:ascii="Palatino Linotype" w:eastAsia="Times New Roman" w:hAnsi="Palatino Linotype"/>
                <w:sz w:val="24"/>
                <w:szCs w:val="24"/>
                <w:lang w:val="az-Latn-AZ"/>
              </w:rPr>
              <w:t>2 nömrəli əlavə</w:t>
            </w:r>
          </w:p>
        </w:tc>
      </w:tr>
    </w:tbl>
    <w:p w14:paraId="5EFE8FC9" w14:textId="77777777" w:rsidR="00DC1016" w:rsidRPr="00DC1016" w:rsidRDefault="00DC1016" w:rsidP="00DC1016">
      <w:pPr>
        <w:spacing w:after="0" w:line="240" w:lineRule="auto"/>
        <w:jc w:val="both"/>
        <w:rPr>
          <w:rFonts w:eastAsia="Times New Roman"/>
          <w:b w:val="0"/>
          <w:bCs w:val="0"/>
          <w:sz w:val="24"/>
          <w:szCs w:val="24"/>
        </w:rPr>
      </w:pPr>
      <w:r w:rsidRPr="00DC1016">
        <w:rPr>
          <w:rFonts w:ascii="Palatino Linotype" w:eastAsia="Times New Roman" w:hAnsi="Palatino Linotype"/>
          <w:b w:val="0"/>
          <w:bCs w:val="0"/>
          <w:sz w:val="24"/>
          <w:szCs w:val="24"/>
          <w:lang w:val="az-Latn-AZ"/>
        </w:rPr>
        <w:t> </w:t>
      </w:r>
    </w:p>
    <w:p w14:paraId="66DEFC0B" w14:textId="77777777" w:rsidR="00DC1016" w:rsidRPr="00DC1016" w:rsidRDefault="00DC1016" w:rsidP="00DC1016">
      <w:pPr>
        <w:spacing w:after="0" w:line="240" w:lineRule="auto"/>
        <w:jc w:val="center"/>
        <w:rPr>
          <w:rFonts w:eastAsia="Times New Roman"/>
          <w:b w:val="0"/>
          <w:bCs w:val="0"/>
          <w:sz w:val="24"/>
          <w:szCs w:val="24"/>
        </w:rPr>
      </w:pPr>
      <w:r w:rsidRPr="00DC1016">
        <w:rPr>
          <w:rFonts w:ascii="Palatino Linotype" w:eastAsia="Times New Roman" w:hAnsi="Palatino Linotype"/>
          <w:sz w:val="24"/>
          <w:szCs w:val="24"/>
          <w:lang w:val="az-Latn-AZ"/>
        </w:rPr>
        <w:t>Nikaha daxil olmaq istəyən şəxslərin tibbi müayinədən keçmə</w:t>
      </w:r>
    </w:p>
    <w:p w14:paraId="13780CAA" w14:textId="77777777" w:rsidR="00DC1016" w:rsidRPr="00DC1016" w:rsidRDefault="00DC1016" w:rsidP="00DC1016">
      <w:pPr>
        <w:spacing w:after="0" w:line="240" w:lineRule="auto"/>
        <w:jc w:val="center"/>
        <w:rPr>
          <w:rFonts w:eastAsia="Times New Roman"/>
          <w:b w:val="0"/>
          <w:bCs w:val="0"/>
          <w:sz w:val="24"/>
          <w:szCs w:val="24"/>
        </w:rPr>
      </w:pPr>
      <w:r w:rsidRPr="00DC1016">
        <w:rPr>
          <w:rFonts w:ascii="Palatino Linotype" w:eastAsia="Times New Roman" w:hAnsi="Palatino Linotype"/>
          <w:sz w:val="24"/>
          <w:szCs w:val="24"/>
          <w:lang w:val="az-Latn-AZ"/>
        </w:rPr>
        <w:t> </w:t>
      </w:r>
    </w:p>
    <w:p w14:paraId="7F8A80FD" w14:textId="77777777" w:rsidR="00DC1016" w:rsidRPr="00DC1016" w:rsidRDefault="00DC1016" w:rsidP="00DC1016">
      <w:pPr>
        <w:spacing w:after="0" w:line="240" w:lineRule="auto"/>
        <w:jc w:val="center"/>
        <w:rPr>
          <w:rFonts w:eastAsia="Times New Roman"/>
          <w:b w:val="0"/>
          <w:bCs w:val="0"/>
          <w:sz w:val="24"/>
          <w:szCs w:val="24"/>
        </w:rPr>
      </w:pPr>
      <w:r w:rsidRPr="00DC1016">
        <w:rPr>
          <w:rFonts w:ascii="Palatino Linotype" w:eastAsia="Times New Roman" w:hAnsi="Palatino Linotype"/>
          <w:sz w:val="24"/>
          <w:szCs w:val="24"/>
          <w:lang w:val="az-Latn-AZ"/>
        </w:rPr>
        <w:t>QAYDASI</w:t>
      </w:r>
    </w:p>
    <w:p w14:paraId="7F8362B1" w14:textId="77777777" w:rsidR="00DC1016" w:rsidRPr="00DC1016" w:rsidRDefault="00DC1016" w:rsidP="00DC1016">
      <w:pPr>
        <w:spacing w:after="0" w:line="240" w:lineRule="auto"/>
        <w:jc w:val="both"/>
        <w:rPr>
          <w:rFonts w:eastAsia="Times New Roman"/>
          <w:b w:val="0"/>
          <w:bCs w:val="0"/>
          <w:sz w:val="24"/>
          <w:szCs w:val="24"/>
        </w:rPr>
      </w:pPr>
      <w:r w:rsidRPr="00DC1016">
        <w:rPr>
          <w:rFonts w:ascii="Palatino Linotype" w:eastAsia="Times New Roman" w:hAnsi="Palatino Linotype"/>
          <w:b w:val="0"/>
          <w:bCs w:val="0"/>
          <w:sz w:val="24"/>
          <w:szCs w:val="24"/>
          <w:lang w:val="az-Latn-AZ"/>
        </w:rPr>
        <w:t> </w:t>
      </w:r>
    </w:p>
    <w:p w14:paraId="6E6E1902" w14:textId="77777777" w:rsidR="00DC1016" w:rsidRPr="00DC1016" w:rsidRDefault="00DC1016" w:rsidP="00DC1016">
      <w:pPr>
        <w:spacing w:after="0" w:line="240" w:lineRule="auto"/>
        <w:jc w:val="center"/>
        <w:rPr>
          <w:rFonts w:eastAsia="Times New Roman"/>
          <w:b w:val="0"/>
          <w:bCs w:val="0"/>
          <w:sz w:val="24"/>
          <w:szCs w:val="24"/>
        </w:rPr>
      </w:pPr>
      <w:r w:rsidRPr="00DC1016">
        <w:rPr>
          <w:rFonts w:ascii="Palatino Linotype" w:eastAsia="Times New Roman" w:hAnsi="Palatino Linotype"/>
          <w:sz w:val="24"/>
          <w:szCs w:val="24"/>
          <w:lang w:val="az-Latn-AZ"/>
        </w:rPr>
        <w:t>1. Ümumi müddəalar</w:t>
      </w:r>
    </w:p>
    <w:p w14:paraId="10C2538C" w14:textId="77777777" w:rsidR="00DC1016" w:rsidRPr="00DC1016" w:rsidRDefault="00DC1016" w:rsidP="00DC1016">
      <w:pPr>
        <w:spacing w:after="0" w:line="240" w:lineRule="auto"/>
        <w:jc w:val="both"/>
        <w:rPr>
          <w:rFonts w:eastAsia="Times New Roman"/>
          <w:b w:val="0"/>
          <w:bCs w:val="0"/>
          <w:sz w:val="24"/>
          <w:szCs w:val="24"/>
        </w:rPr>
      </w:pPr>
      <w:r w:rsidRPr="00DC1016">
        <w:rPr>
          <w:rFonts w:ascii="Palatino Linotype" w:eastAsia="Times New Roman" w:hAnsi="Palatino Linotype"/>
          <w:b w:val="0"/>
          <w:bCs w:val="0"/>
          <w:sz w:val="24"/>
          <w:szCs w:val="24"/>
          <w:lang w:val="az-Latn-AZ"/>
        </w:rPr>
        <w:t> </w:t>
      </w:r>
    </w:p>
    <w:p w14:paraId="0A0BD20B" w14:textId="77777777" w:rsidR="00DC1016" w:rsidRPr="00DC1016" w:rsidRDefault="00DC1016" w:rsidP="00DC1016">
      <w:pPr>
        <w:spacing w:after="0" w:line="240" w:lineRule="auto"/>
        <w:ind w:firstLine="567"/>
        <w:jc w:val="both"/>
        <w:rPr>
          <w:rFonts w:eastAsia="Times New Roman"/>
          <w:b w:val="0"/>
          <w:bCs w:val="0"/>
          <w:sz w:val="24"/>
          <w:szCs w:val="24"/>
        </w:rPr>
      </w:pPr>
      <w:r w:rsidRPr="00DC1016">
        <w:rPr>
          <w:rFonts w:ascii="Palatino Linotype" w:eastAsia="Times New Roman" w:hAnsi="Palatino Linotype"/>
          <w:b w:val="0"/>
          <w:bCs w:val="0"/>
          <w:sz w:val="24"/>
          <w:szCs w:val="24"/>
          <w:lang w:val="az-Latn-AZ"/>
        </w:rPr>
        <w:t>1.1. Bu Qayda sağlam ailənin formalaşması üçün şəraitin yaradılması, irsi xəstəliklə və anadangəlmə inkişaf qüsuru ilə uşaqların doğulmasının qarşısının alınması məqsədi ilə Azərbaycan Respublikasının Ailə Məcəlləsinin 13-cü maddəsinə əsasən hazırlanmışdır və nikaha daxil olmaq istəyən şəxslərin tibbi müayinədən keçməsi qaydasını müəyyən edir.</w:t>
      </w:r>
    </w:p>
    <w:p w14:paraId="02859B9C" w14:textId="77777777" w:rsidR="00DC1016" w:rsidRPr="00DC1016" w:rsidRDefault="00DC1016" w:rsidP="00DC1016">
      <w:pPr>
        <w:spacing w:after="0" w:line="240" w:lineRule="auto"/>
        <w:ind w:firstLine="567"/>
        <w:jc w:val="both"/>
        <w:rPr>
          <w:rFonts w:eastAsia="Times New Roman"/>
          <w:b w:val="0"/>
          <w:bCs w:val="0"/>
          <w:sz w:val="24"/>
          <w:szCs w:val="24"/>
        </w:rPr>
      </w:pPr>
      <w:r w:rsidRPr="00DC1016">
        <w:rPr>
          <w:rFonts w:ascii="Palatino Linotype" w:eastAsia="Times New Roman" w:hAnsi="Palatino Linotype"/>
          <w:b w:val="0"/>
          <w:bCs w:val="0"/>
          <w:sz w:val="24"/>
          <w:szCs w:val="24"/>
          <w:lang w:val="az-Latn-AZ"/>
        </w:rPr>
        <w:t>1.2. Nikaha daxil olmaq istəyən şəxslərin tibbi müayinəsi Azərbaycan Respublikasının Nazirlər Kabineti tərəfindən təsdiq edilmiş xəstəliklərin siyahısı üzrə aparılan klinik və laborator müayinələrdən, habelə tibbi-genetik, tibbi-psixoloji və ailənin planlaşdırılması məsələləri üzrə məsləhətlərin verilməsindən ibarətdir.</w:t>
      </w:r>
    </w:p>
    <w:p w14:paraId="5AAF5835" w14:textId="77777777" w:rsidR="00DC1016" w:rsidRPr="00DC1016" w:rsidRDefault="00DC1016" w:rsidP="00DC1016">
      <w:pPr>
        <w:spacing w:after="0" w:line="240" w:lineRule="auto"/>
        <w:ind w:firstLine="567"/>
        <w:jc w:val="both"/>
        <w:rPr>
          <w:rFonts w:eastAsia="Times New Roman"/>
          <w:b w:val="0"/>
          <w:bCs w:val="0"/>
          <w:sz w:val="24"/>
          <w:szCs w:val="24"/>
        </w:rPr>
      </w:pPr>
      <w:r w:rsidRPr="00DC1016">
        <w:rPr>
          <w:rFonts w:ascii="Palatino Linotype" w:eastAsia="Times New Roman" w:hAnsi="Palatino Linotype"/>
          <w:b w:val="0"/>
          <w:bCs w:val="0"/>
          <w:sz w:val="24"/>
          <w:szCs w:val="24"/>
          <w:lang w:val="az-Latn-AZ"/>
        </w:rPr>
        <w:t>1.3. Bu Qayda nikaha daxil olmaq istəyən Azərbaycan Respublikasında daimi yaşayan vətəndaşlığı olmayan şəxslərə və əcnəbilərə də şamil edilir.</w:t>
      </w:r>
    </w:p>
    <w:p w14:paraId="13D7CD5D" w14:textId="77777777" w:rsidR="00DC1016" w:rsidRPr="00DC1016" w:rsidRDefault="00DC1016" w:rsidP="00DC1016">
      <w:pPr>
        <w:spacing w:after="0" w:line="240" w:lineRule="auto"/>
        <w:jc w:val="both"/>
        <w:rPr>
          <w:rFonts w:eastAsia="Times New Roman"/>
          <w:b w:val="0"/>
          <w:bCs w:val="0"/>
          <w:sz w:val="24"/>
          <w:szCs w:val="24"/>
        </w:rPr>
      </w:pPr>
      <w:r w:rsidRPr="00DC1016">
        <w:rPr>
          <w:rFonts w:ascii="Palatino Linotype" w:eastAsia="Times New Roman" w:hAnsi="Palatino Linotype"/>
          <w:b w:val="0"/>
          <w:bCs w:val="0"/>
          <w:sz w:val="24"/>
          <w:szCs w:val="24"/>
          <w:lang w:val="az-Latn-AZ"/>
        </w:rPr>
        <w:t> </w:t>
      </w:r>
    </w:p>
    <w:p w14:paraId="58EE26AD" w14:textId="77777777" w:rsidR="00DC1016" w:rsidRPr="00DC1016" w:rsidRDefault="00DC1016" w:rsidP="00DC1016">
      <w:pPr>
        <w:spacing w:after="0" w:line="240" w:lineRule="auto"/>
        <w:jc w:val="center"/>
        <w:rPr>
          <w:rFonts w:eastAsia="Times New Roman"/>
          <w:b w:val="0"/>
          <w:bCs w:val="0"/>
          <w:sz w:val="24"/>
          <w:szCs w:val="24"/>
        </w:rPr>
      </w:pPr>
      <w:r w:rsidRPr="00DC1016">
        <w:rPr>
          <w:rFonts w:ascii="Palatino Linotype" w:eastAsia="Times New Roman" w:hAnsi="Palatino Linotype"/>
          <w:sz w:val="24"/>
          <w:szCs w:val="24"/>
          <w:lang w:val="az-Latn-AZ"/>
        </w:rPr>
        <w:t>2. Tibbi müayinələrin təşkili</w:t>
      </w:r>
    </w:p>
    <w:p w14:paraId="434E9609" w14:textId="77777777" w:rsidR="00DC1016" w:rsidRPr="00DC1016" w:rsidRDefault="00DC1016" w:rsidP="00DC1016">
      <w:pPr>
        <w:spacing w:after="0" w:line="240" w:lineRule="auto"/>
        <w:jc w:val="both"/>
        <w:rPr>
          <w:rFonts w:eastAsia="Times New Roman"/>
          <w:b w:val="0"/>
          <w:bCs w:val="0"/>
          <w:sz w:val="24"/>
          <w:szCs w:val="24"/>
        </w:rPr>
      </w:pPr>
      <w:r w:rsidRPr="00DC1016">
        <w:rPr>
          <w:rFonts w:ascii="Palatino Linotype" w:eastAsia="Times New Roman" w:hAnsi="Palatino Linotype"/>
          <w:b w:val="0"/>
          <w:bCs w:val="0"/>
          <w:sz w:val="24"/>
          <w:szCs w:val="24"/>
          <w:lang w:val="az-Latn-AZ"/>
        </w:rPr>
        <w:t> </w:t>
      </w:r>
    </w:p>
    <w:p w14:paraId="38DEB348" w14:textId="77777777" w:rsidR="00DC1016" w:rsidRPr="00DC1016" w:rsidRDefault="00DC1016" w:rsidP="00DC1016">
      <w:pPr>
        <w:spacing w:after="0" w:line="240" w:lineRule="auto"/>
        <w:ind w:firstLine="567"/>
        <w:jc w:val="both"/>
        <w:rPr>
          <w:rFonts w:eastAsia="Times New Roman"/>
          <w:b w:val="0"/>
          <w:bCs w:val="0"/>
          <w:sz w:val="24"/>
          <w:szCs w:val="24"/>
        </w:rPr>
      </w:pPr>
      <w:r w:rsidRPr="00DC1016">
        <w:rPr>
          <w:rFonts w:ascii="Palatino Linotype" w:eastAsia="Times New Roman" w:hAnsi="Palatino Linotype"/>
          <w:b w:val="0"/>
          <w:bCs w:val="0"/>
          <w:sz w:val="24"/>
          <w:szCs w:val="24"/>
          <w:lang w:val="az-Latn-AZ"/>
        </w:rPr>
        <w:t>2.1. Tibbi müayinə və məsləhətlər nikaha daxil olmaq istəyən şəxslərin və ya onlardan birinin yaşayış yeri üzrə </w:t>
      </w:r>
      <w:r w:rsidRPr="00DC1016">
        <w:rPr>
          <w:rFonts w:ascii="Palatino Linotype" w:eastAsia="Times New Roman" w:hAnsi="Palatino Linotype"/>
          <w:b w:val="0"/>
          <w:bCs w:val="0"/>
          <w:i/>
          <w:iCs/>
          <w:color w:val="000000"/>
          <w:sz w:val="24"/>
          <w:szCs w:val="24"/>
          <w:lang w:val="az-Latn-AZ"/>
        </w:rPr>
        <w:t>İcbari Tibbi Sığorta üzrə Dövlət Agentliyi</w:t>
      </w:r>
      <w:r w:rsidRPr="00DC1016">
        <w:rPr>
          <w:rFonts w:ascii="Palatino Linotype" w:eastAsia="Times New Roman" w:hAnsi="Palatino Linotype"/>
          <w:b w:val="0"/>
          <w:bCs w:val="0"/>
          <w:sz w:val="24"/>
          <w:szCs w:val="24"/>
          <w:lang w:val="az-Latn-AZ"/>
        </w:rPr>
        <w:t> tərəfindən müəyyən edilmiş dövlət və (və ya) bələdiyyə tibb müəssisəsində, tərəflərdən biri azadlıqdan məhrum edilmiş şəxs olduqda isə həmin şəxsin olduğu cəzaçəkmə müəssisəsinin tibb xidməti tərəfindən həyata keçirilir.</w:t>
      </w:r>
      <w:r w:rsidRPr="00DC1016">
        <w:rPr>
          <w:rFonts w:ascii="Palatino Linotype" w:eastAsia="Times New Roman" w:hAnsi="Palatino Linotype"/>
          <w:color w:val="0000FF"/>
          <w:sz w:val="20"/>
          <w:szCs w:val="20"/>
          <w:lang w:val="az-Latn-AZ"/>
        </w:rPr>
        <w:t> </w:t>
      </w:r>
      <w:bookmarkStart w:id="0" w:name="_ednref1"/>
      <w:r w:rsidRPr="00DC1016">
        <w:rPr>
          <w:rFonts w:ascii="Palatino Linotype" w:eastAsia="Times New Roman" w:hAnsi="Palatino Linotype"/>
          <w:color w:val="0000FF"/>
          <w:sz w:val="20"/>
          <w:szCs w:val="20"/>
          <w:lang w:val="az-Latn-AZ"/>
        </w:rPr>
        <w:fldChar w:fldCharType="begin"/>
      </w:r>
      <w:r w:rsidRPr="00DC1016">
        <w:rPr>
          <w:rFonts w:ascii="Palatino Linotype" w:eastAsia="Times New Roman" w:hAnsi="Palatino Linotype"/>
          <w:color w:val="0000FF"/>
          <w:sz w:val="20"/>
          <w:szCs w:val="20"/>
          <w:lang w:val="az-Latn-AZ"/>
        </w:rPr>
        <w:instrText xml:space="preserve"> HYPERLINK "http://e-qanun.az/alpidata/framework/data/29/c_f_29986.htm" \l "_edn1" \o "" </w:instrText>
      </w:r>
      <w:r w:rsidRPr="00DC1016">
        <w:rPr>
          <w:rFonts w:ascii="Palatino Linotype" w:eastAsia="Times New Roman" w:hAnsi="Palatino Linotype"/>
          <w:color w:val="0000FF"/>
          <w:sz w:val="20"/>
          <w:szCs w:val="20"/>
          <w:lang w:val="az-Latn-AZ"/>
        </w:rPr>
        <w:fldChar w:fldCharType="separate"/>
      </w:r>
      <w:r w:rsidRPr="00DC1016">
        <w:rPr>
          <w:rFonts w:ascii="Palatino Linotype" w:eastAsia="Times New Roman" w:hAnsi="Palatino Linotype"/>
          <w:color w:val="0000FF"/>
          <w:sz w:val="20"/>
          <w:szCs w:val="20"/>
          <w:u w:val="single"/>
          <w:vertAlign w:val="superscript"/>
          <w:lang w:val="az-Latn-AZ"/>
        </w:rPr>
        <w:t>[1]</w:t>
      </w:r>
      <w:r w:rsidRPr="00DC1016">
        <w:rPr>
          <w:rFonts w:ascii="Palatino Linotype" w:eastAsia="Times New Roman" w:hAnsi="Palatino Linotype"/>
          <w:color w:val="0000FF"/>
          <w:sz w:val="20"/>
          <w:szCs w:val="20"/>
          <w:lang w:val="az-Latn-AZ"/>
        </w:rPr>
        <w:fldChar w:fldCharType="end"/>
      </w:r>
      <w:bookmarkEnd w:id="0"/>
    </w:p>
    <w:p w14:paraId="5290AD18" w14:textId="77777777" w:rsidR="00DC1016" w:rsidRPr="00DC1016" w:rsidRDefault="00DC1016" w:rsidP="00DC1016">
      <w:pPr>
        <w:spacing w:after="0" w:line="240" w:lineRule="auto"/>
        <w:ind w:firstLine="567"/>
        <w:jc w:val="both"/>
        <w:rPr>
          <w:rFonts w:eastAsia="Times New Roman"/>
          <w:b w:val="0"/>
          <w:bCs w:val="0"/>
          <w:sz w:val="24"/>
          <w:szCs w:val="24"/>
        </w:rPr>
      </w:pPr>
      <w:r w:rsidRPr="00DC1016">
        <w:rPr>
          <w:rFonts w:ascii="Palatino Linotype" w:eastAsia="Times New Roman" w:hAnsi="Palatino Linotype"/>
          <w:b w:val="0"/>
          <w:bCs w:val="0"/>
          <w:sz w:val="24"/>
          <w:szCs w:val="24"/>
          <w:lang w:val="az-Latn-AZ"/>
        </w:rPr>
        <w:lastRenderedPageBreak/>
        <w:t>2.2. Tibbi müayinənin keçirilməsi və məsləhətlərin verilməsi pulsuz aparılır.</w:t>
      </w:r>
    </w:p>
    <w:p w14:paraId="134D46B1" w14:textId="77777777" w:rsidR="00DC1016" w:rsidRPr="00DC1016" w:rsidRDefault="00DC1016" w:rsidP="00DC1016">
      <w:pPr>
        <w:spacing w:after="0" w:line="240" w:lineRule="auto"/>
        <w:ind w:firstLine="567"/>
        <w:jc w:val="both"/>
        <w:rPr>
          <w:rFonts w:eastAsia="Times New Roman"/>
          <w:b w:val="0"/>
          <w:bCs w:val="0"/>
          <w:sz w:val="24"/>
          <w:szCs w:val="24"/>
        </w:rPr>
      </w:pPr>
      <w:r w:rsidRPr="00DC1016">
        <w:rPr>
          <w:rFonts w:ascii="Palatino Linotype" w:eastAsia="Times New Roman" w:hAnsi="Palatino Linotype"/>
          <w:b w:val="0"/>
          <w:bCs w:val="0"/>
          <w:sz w:val="24"/>
          <w:szCs w:val="24"/>
          <w:lang w:val="az-Latn-AZ"/>
        </w:rPr>
        <w:t>2.3. Tibbi müayinənin keçirilməsinə, habelə məsləhətlərin verilməsinə və qeydiyyatın aparılmasına nəzarət tibb müəssisəsinin rəhbəri tərəfindən həyata keçirilir.</w:t>
      </w:r>
    </w:p>
    <w:p w14:paraId="169DA708" w14:textId="77777777" w:rsidR="00DC1016" w:rsidRPr="00DC1016" w:rsidRDefault="00DC1016" w:rsidP="00DC1016">
      <w:pPr>
        <w:spacing w:after="0" w:line="240" w:lineRule="auto"/>
        <w:jc w:val="both"/>
        <w:rPr>
          <w:rFonts w:eastAsia="Times New Roman"/>
          <w:b w:val="0"/>
          <w:bCs w:val="0"/>
          <w:sz w:val="24"/>
          <w:szCs w:val="24"/>
        </w:rPr>
      </w:pPr>
      <w:r w:rsidRPr="00DC1016">
        <w:rPr>
          <w:rFonts w:ascii="Palatino Linotype" w:eastAsia="Times New Roman" w:hAnsi="Palatino Linotype"/>
          <w:b w:val="0"/>
          <w:bCs w:val="0"/>
          <w:sz w:val="24"/>
          <w:szCs w:val="24"/>
          <w:lang w:val="az-Latn-AZ"/>
        </w:rPr>
        <w:t> </w:t>
      </w:r>
    </w:p>
    <w:p w14:paraId="391D9042" w14:textId="77777777" w:rsidR="00DC1016" w:rsidRPr="00DC1016" w:rsidRDefault="00DC1016" w:rsidP="00DC1016">
      <w:pPr>
        <w:spacing w:after="0" w:line="240" w:lineRule="auto"/>
        <w:jc w:val="center"/>
        <w:rPr>
          <w:rFonts w:eastAsia="Times New Roman"/>
          <w:b w:val="0"/>
          <w:bCs w:val="0"/>
          <w:sz w:val="24"/>
          <w:szCs w:val="24"/>
        </w:rPr>
      </w:pPr>
      <w:r w:rsidRPr="00DC1016">
        <w:rPr>
          <w:rFonts w:ascii="Palatino Linotype" w:eastAsia="Times New Roman" w:hAnsi="Palatino Linotype"/>
          <w:sz w:val="24"/>
          <w:szCs w:val="24"/>
          <w:lang w:val="az-Latn-AZ"/>
        </w:rPr>
        <w:t>3. Tibbi müayinələrin keçirilməsi və məsləhətlərin verilməsi</w:t>
      </w:r>
    </w:p>
    <w:p w14:paraId="3E341037" w14:textId="77777777" w:rsidR="00DC1016" w:rsidRPr="00DC1016" w:rsidRDefault="00DC1016" w:rsidP="00DC1016">
      <w:pPr>
        <w:spacing w:after="0" w:line="240" w:lineRule="auto"/>
        <w:jc w:val="both"/>
        <w:rPr>
          <w:rFonts w:eastAsia="Times New Roman"/>
          <w:b w:val="0"/>
          <w:bCs w:val="0"/>
          <w:sz w:val="24"/>
          <w:szCs w:val="24"/>
        </w:rPr>
      </w:pPr>
      <w:r w:rsidRPr="00DC1016">
        <w:rPr>
          <w:rFonts w:ascii="Palatino Linotype" w:eastAsia="Times New Roman" w:hAnsi="Palatino Linotype"/>
          <w:b w:val="0"/>
          <w:bCs w:val="0"/>
          <w:sz w:val="24"/>
          <w:szCs w:val="24"/>
          <w:lang w:val="az-Latn-AZ"/>
        </w:rPr>
        <w:t> </w:t>
      </w:r>
    </w:p>
    <w:p w14:paraId="6E5ED875" w14:textId="77777777" w:rsidR="00DC1016" w:rsidRPr="00DC1016" w:rsidRDefault="00DC1016" w:rsidP="00DC1016">
      <w:pPr>
        <w:spacing w:after="0" w:line="240" w:lineRule="auto"/>
        <w:ind w:firstLine="567"/>
        <w:jc w:val="both"/>
        <w:rPr>
          <w:rFonts w:eastAsia="Times New Roman"/>
          <w:b w:val="0"/>
          <w:bCs w:val="0"/>
          <w:sz w:val="24"/>
          <w:szCs w:val="24"/>
        </w:rPr>
      </w:pPr>
      <w:r w:rsidRPr="00DC1016">
        <w:rPr>
          <w:rFonts w:ascii="Palatino Linotype" w:eastAsia="Times New Roman" w:hAnsi="Palatino Linotype"/>
          <w:b w:val="0"/>
          <w:bCs w:val="0"/>
          <w:sz w:val="24"/>
          <w:szCs w:val="24"/>
          <w:lang w:val="az-Latn-AZ"/>
        </w:rPr>
        <w:t>3.1. Nikaha daxil olmaq istəyən şəxslərin hər biri tibbi müayinədən keçirilir.</w:t>
      </w:r>
    </w:p>
    <w:p w14:paraId="47A2EF79" w14:textId="77777777" w:rsidR="00DC1016" w:rsidRPr="00DC1016" w:rsidRDefault="00DC1016" w:rsidP="00DC1016">
      <w:pPr>
        <w:spacing w:after="0" w:line="240" w:lineRule="auto"/>
        <w:ind w:firstLine="567"/>
        <w:jc w:val="both"/>
        <w:rPr>
          <w:rFonts w:eastAsia="Times New Roman"/>
          <w:b w:val="0"/>
          <w:bCs w:val="0"/>
          <w:sz w:val="24"/>
          <w:szCs w:val="24"/>
        </w:rPr>
      </w:pPr>
      <w:r w:rsidRPr="00DC1016">
        <w:rPr>
          <w:rFonts w:ascii="Palatino Linotype" w:eastAsia="Times New Roman" w:hAnsi="Palatino Linotype"/>
          <w:b w:val="0"/>
          <w:bCs w:val="0"/>
          <w:sz w:val="24"/>
          <w:szCs w:val="24"/>
          <w:lang w:val="az-Latn-AZ"/>
        </w:rPr>
        <w:t>3.2. Tibbi müayinədən sonra nikaha daxil olmaq istəyən şəxslərə müayinənin nəticəsi barədə ayrı-ayrılıqda məlumat verilir və buna uyğun olaraq onlara tibbi-genetik, tibbi-psixoloji və ailənin planlaşdırılması məsələləri üzrə məsləhətlər verilir.</w:t>
      </w:r>
    </w:p>
    <w:p w14:paraId="50C9CF3F" w14:textId="77777777" w:rsidR="00DC1016" w:rsidRPr="00DC1016" w:rsidRDefault="00DC1016" w:rsidP="00DC1016">
      <w:pPr>
        <w:spacing w:after="0" w:line="240" w:lineRule="auto"/>
        <w:ind w:firstLine="567"/>
        <w:jc w:val="both"/>
        <w:rPr>
          <w:rFonts w:eastAsia="Times New Roman"/>
          <w:b w:val="0"/>
          <w:bCs w:val="0"/>
          <w:sz w:val="24"/>
          <w:szCs w:val="24"/>
        </w:rPr>
      </w:pPr>
      <w:r w:rsidRPr="00DC1016">
        <w:rPr>
          <w:rFonts w:ascii="Palatino Linotype" w:eastAsia="Times New Roman" w:hAnsi="Palatino Linotype"/>
          <w:b w:val="0"/>
          <w:bCs w:val="0"/>
          <w:sz w:val="24"/>
          <w:szCs w:val="24"/>
          <w:lang w:val="az-Latn-AZ"/>
        </w:rPr>
        <w:t>3.3. Tibbi müayinənin nəticələri nikaha daxil olmaq istəyən şəxslərə yazılı formada təqdim edilməklə rəsmiləşdirilir.</w:t>
      </w:r>
    </w:p>
    <w:p w14:paraId="69207901" w14:textId="77777777" w:rsidR="00DC1016" w:rsidRPr="00DC1016" w:rsidRDefault="00DC1016" w:rsidP="00DC1016">
      <w:pPr>
        <w:spacing w:after="0" w:line="240" w:lineRule="auto"/>
        <w:ind w:firstLine="567"/>
        <w:jc w:val="both"/>
        <w:rPr>
          <w:rFonts w:eastAsia="Times New Roman"/>
          <w:b w:val="0"/>
          <w:bCs w:val="0"/>
          <w:sz w:val="24"/>
          <w:szCs w:val="24"/>
        </w:rPr>
      </w:pPr>
      <w:r w:rsidRPr="00DC1016">
        <w:rPr>
          <w:rFonts w:ascii="Palatino Linotype" w:eastAsia="Times New Roman" w:hAnsi="Palatino Linotype"/>
          <w:b w:val="0"/>
          <w:bCs w:val="0"/>
          <w:sz w:val="24"/>
          <w:szCs w:val="24"/>
          <w:lang w:val="az-Latn-AZ"/>
        </w:rPr>
        <w:t>3.4. Nikaha daxil olmaq istəyən şəxslərə Azərbaycan Respublikası Ədliyyə Nazirliyinin və Naxçıvan Muxtar Respublikasının ərazisində Naxçıvan Muxtar Respublikası Ədliyyə Nazirliyinin rayon (şəhər) qeydiyyat şöbələrinə, Azərbaycan Respublikası Xarici İşlər Nazirliyinin xaricdəki konsulluq idarələrinə, rayon tabeli şəhərlərdə, qəsəbələrdə və kəndlərdə rayon, şəhər, şəhər rayonu icra hakimiyyətlərinin nümayəndəliklərinə təqdim edilməsi üçün tibbi müayinədən keçdiklərini təsdiq edən arayış verilir. Arayışda müayinənin nəticələri əks olunmur.</w:t>
      </w:r>
    </w:p>
    <w:p w14:paraId="1DCF0264" w14:textId="77777777" w:rsidR="00DC1016" w:rsidRPr="00DC1016" w:rsidRDefault="00DC1016" w:rsidP="00DC1016">
      <w:pPr>
        <w:spacing w:after="0" w:line="240" w:lineRule="auto"/>
        <w:ind w:firstLine="567"/>
        <w:jc w:val="both"/>
        <w:rPr>
          <w:rFonts w:eastAsia="Times New Roman"/>
          <w:b w:val="0"/>
          <w:bCs w:val="0"/>
          <w:sz w:val="24"/>
          <w:szCs w:val="24"/>
        </w:rPr>
      </w:pPr>
      <w:r w:rsidRPr="00DC1016">
        <w:rPr>
          <w:rFonts w:ascii="Palatino Linotype" w:eastAsia="Times New Roman" w:hAnsi="Palatino Linotype"/>
          <w:b w:val="0"/>
          <w:bCs w:val="0"/>
          <w:sz w:val="24"/>
          <w:szCs w:val="24"/>
          <w:lang w:val="az-Latn-AZ"/>
        </w:rPr>
        <w:t>3.5. Arayış tibb müəssisəsinin rəhbəri və tibbi müayinənin aparılmasına məsul həkim tərəfindən imzalanır və müəssisənin möhürü ilə təsdiq edilir.</w:t>
      </w:r>
    </w:p>
    <w:p w14:paraId="299B86CE" w14:textId="77777777" w:rsidR="00DC1016" w:rsidRPr="00DC1016" w:rsidRDefault="00DC1016" w:rsidP="00DC1016">
      <w:pPr>
        <w:spacing w:after="0" w:line="240" w:lineRule="auto"/>
        <w:ind w:firstLine="567"/>
        <w:jc w:val="both"/>
        <w:rPr>
          <w:rFonts w:eastAsia="Times New Roman"/>
          <w:b w:val="0"/>
          <w:bCs w:val="0"/>
          <w:sz w:val="24"/>
          <w:szCs w:val="24"/>
        </w:rPr>
      </w:pPr>
      <w:r w:rsidRPr="00DC1016">
        <w:rPr>
          <w:rFonts w:ascii="Palatino Linotype" w:eastAsia="Times New Roman" w:hAnsi="Palatino Linotype"/>
          <w:b w:val="0"/>
          <w:bCs w:val="0"/>
          <w:sz w:val="24"/>
          <w:szCs w:val="24"/>
          <w:lang w:val="az-Latn-AZ"/>
        </w:rPr>
        <w:t>3.6. Nikaha daxil olmaq istəyən şəxslərin tibbi müayinəsinin nəticələri həkim sirridir.</w:t>
      </w:r>
    </w:p>
    <w:p w14:paraId="4E8F4375" w14:textId="77777777" w:rsidR="00DC1016" w:rsidRPr="00DC1016" w:rsidRDefault="00DC1016" w:rsidP="00DC1016">
      <w:pPr>
        <w:spacing w:after="0" w:line="240" w:lineRule="auto"/>
        <w:ind w:firstLine="567"/>
        <w:jc w:val="both"/>
        <w:rPr>
          <w:rFonts w:eastAsia="Times New Roman"/>
          <w:b w:val="0"/>
          <w:bCs w:val="0"/>
          <w:sz w:val="24"/>
          <w:szCs w:val="24"/>
        </w:rPr>
      </w:pPr>
      <w:r w:rsidRPr="00DC1016">
        <w:rPr>
          <w:rFonts w:ascii="Palatino Linotype" w:eastAsia="Times New Roman" w:hAnsi="Palatino Linotype"/>
          <w:b w:val="0"/>
          <w:bCs w:val="0"/>
          <w:sz w:val="24"/>
          <w:szCs w:val="24"/>
          <w:lang w:val="az-Latn-AZ"/>
        </w:rPr>
        <w:t>3.7. Nikaha daxil olmaq istəyən tərəf tibbi müayinənin nəticəsi barədə digər tərəfi məlumatlandırır və yazılı razılıqlarına əsasən cütlüyə həkim məsləhəti verilir.</w:t>
      </w:r>
    </w:p>
    <w:p w14:paraId="691BC94D" w14:textId="77777777" w:rsidR="00DC1016" w:rsidRPr="00DC1016" w:rsidRDefault="00DC1016" w:rsidP="00DC1016">
      <w:pPr>
        <w:spacing w:after="0" w:line="240" w:lineRule="auto"/>
        <w:ind w:firstLine="567"/>
        <w:jc w:val="both"/>
        <w:rPr>
          <w:rFonts w:eastAsia="Times New Roman"/>
          <w:b w:val="0"/>
          <w:bCs w:val="0"/>
          <w:sz w:val="24"/>
          <w:szCs w:val="24"/>
        </w:rPr>
      </w:pPr>
      <w:r w:rsidRPr="00DC1016">
        <w:rPr>
          <w:rFonts w:ascii="Palatino Linotype" w:eastAsia="Times New Roman" w:hAnsi="Palatino Linotype"/>
          <w:b w:val="0"/>
          <w:bCs w:val="0"/>
          <w:sz w:val="24"/>
          <w:szCs w:val="24"/>
          <w:lang w:val="az-Latn-AZ"/>
        </w:rPr>
        <w:t>3.8. Tibbi arayışın verilməsi müddəti nikaha daxil olmaq istəyən şəxslərin tibb müəssisəsinə müraciət etdiyi gündən sonra 2 (iki) həftədən çox olmamalıdır.</w:t>
      </w:r>
    </w:p>
    <w:p w14:paraId="6A067B18" w14:textId="77777777" w:rsidR="00DC1016" w:rsidRPr="00DC1016" w:rsidRDefault="00DC1016" w:rsidP="00DC1016">
      <w:pPr>
        <w:spacing w:after="0" w:line="240" w:lineRule="auto"/>
        <w:ind w:firstLine="567"/>
        <w:jc w:val="both"/>
        <w:rPr>
          <w:rFonts w:eastAsia="Times New Roman"/>
          <w:b w:val="0"/>
          <w:bCs w:val="0"/>
          <w:sz w:val="24"/>
          <w:szCs w:val="24"/>
        </w:rPr>
      </w:pPr>
      <w:r w:rsidRPr="00DC1016">
        <w:rPr>
          <w:rFonts w:ascii="Palatino Linotype" w:eastAsia="Times New Roman" w:hAnsi="Palatino Linotype"/>
          <w:b w:val="0"/>
          <w:bCs w:val="0"/>
          <w:sz w:val="24"/>
          <w:szCs w:val="24"/>
          <w:lang w:val="az-Latn-AZ"/>
        </w:rPr>
        <w:t>3.9. Tibbi arayışın etibarlılıq müddəti 1 (bir) aydır.</w:t>
      </w:r>
    </w:p>
    <w:p w14:paraId="15AD25AF" w14:textId="77777777" w:rsidR="00DC1016" w:rsidRPr="00DC1016" w:rsidRDefault="00DC1016" w:rsidP="00DC1016">
      <w:pPr>
        <w:spacing w:after="0" w:line="240" w:lineRule="auto"/>
        <w:jc w:val="both"/>
        <w:rPr>
          <w:rFonts w:eastAsia="Times New Roman"/>
          <w:b w:val="0"/>
          <w:bCs w:val="0"/>
          <w:sz w:val="24"/>
          <w:szCs w:val="24"/>
        </w:rPr>
      </w:pPr>
      <w:r w:rsidRPr="00DC1016">
        <w:rPr>
          <w:rFonts w:ascii="Palatino Linotype" w:eastAsia="Times New Roman" w:hAnsi="Palatino Linotype"/>
          <w:b w:val="0"/>
          <w:bCs w:val="0"/>
          <w:sz w:val="24"/>
          <w:szCs w:val="24"/>
          <w:lang w:val="az-Latn-AZ"/>
        </w:rPr>
        <w:t> </w:t>
      </w:r>
    </w:p>
    <w:p w14:paraId="2E8B5582" w14:textId="77777777" w:rsidR="00DC1016" w:rsidRPr="00DC1016" w:rsidRDefault="00DC1016" w:rsidP="00DC1016">
      <w:pPr>
        <w:spacing w:after="0" w:line="240" w:lineRule="auto"/>
        <w:rPr>
          <w:rFonts w:ascii="Times New Roman" w:eastAsia="Times New Roman" w:hAnsi="Times New Roman" w:cs="Times New Roman"/>
          <w:b w:val="0"/>
          <w:bCs w:val="0"/>
          <w:color w:val="000000"/>
          <w:sz w:val="27"/>
          <w:szCs w:val="27"/>
        </w:rPr>
      </w:pPr>
      <w:r w:rsidRPr="00DC1016">
        <w:rPr>
          <w:rFonts w:ascii="Palatino Linotype" w:eastAsia="Times New Roman" w:hAnsi="Palatino Linotype" w:cs="Times New Roman"/>
          <w:b w:val="0"/>
          <w:bCs w:val="0"/>
          <w:color w:val="000000"/>
          <w:sz w:val="24"/>
          <w:szCs w:val="24"/>
          <w:lang w:val="az-Latn-AZ"/>
        </w:rPr>
        <w:br w:type="textWrapping" w:clear="all"/>
      </w:r>
    </w:p>
    <w:p w14:paraId="325C3924" w14:textId="77777777" w:rsidR="00DC1016" w:rsidRPr="00DC1016" w:rsidRDefault="00DC1016" w:rsidP="00DC1016">
      <w:pPr>
        <w:spacing w:after="0" w:line="240" w:lineRule="auto"/>
        <w:jc w:val="both"/>
        <w:rPr>
          <w:rFonts w:eastAsia="Times New Roman"/>
          <w:b w:val="0"/>
          <w:bCs w:val="0"/>
          <w:sz w:val="24"/>
          <w:szCs w:val="24"/>
        </w:rPr>
      </w:pPr>
      <w:r w:rsidRPr="00DC1016">
        <w:rPr>
          <w:rFonts w:ascii="Palatino Linotype" w:eastAsia="Times New Roman" w:hAnsi="Palatino Linotype"/>
          <w:b w:val="0"/>
          <w:bCs w:val="0"/>
          <w:sz w:val="22"/>
          <w:szCs w:val="22"/>
          <w:lang w:val="az-Latn-AZ"/>
        </w:rPr>
        <w:t> </w:t>
      </w:r>
    </w:p>
    <w:tbl>
      <w:tblPr>
        <w:tblW w:w="0" w:type="auto"/>
        <w:jc w:val="center"/>
        <w:tblCellMar>
          <w:left w:w="0" w:type="dxa"/>
          <w:right w:w="0" w:type="dxa"/>
        </w:tblCellMar>
        <w:tblLook w:val="04A0" w:firstRow="1" w:lastRow="0" w:firstColumn="1" w:lastColumn="0" w:noHBand="0" w:noVBand="1"/>
      </w:tblPr>
      <w:tblGrid>
        <w:gridCol w:w="4035"/>
        <w:gridCol w:w="5325"/>
      </w:tblGrid>
      <w:tr w:rsidR="00DC1016" w:rsidRPr="00DC1016" w14:paraId="37328DA6" w14:textId="77777777" w:rsidTr="00DC1016">
        <w:trPr>
          <w:jc w:val="center"/>
        </w:trPr>
        <w:tc>
          <w:tcPr>
            <w:tcW w:w="4308" w:type="dxa"/>
            <w:tcMar>
              <w:top w:w="0" w:type="dxa"/>
              <w:left w:w="108" w:type="dxa"/>
              <w:bottom w:w="0" w:type="dxa"/>
              <w:right w:w="108" w:type="dxa"/>
            </w:tcMar>
            <w:hideMark/>
          </w:tcPr>
          <w:p w14:paraId="1708D68C" w14:textId="77777777" w:rsidR="00DC1016" w:rsidRPr="00DC1016" w:rsidRDefault="00DC1016" w:rsidP="00DC1016">
            <w:pPr>
              <w:spacing w:after="0" w:line="240" w:lineRule="auto"/>
              <w:jc w:val="both"/>
              <w:rPr>
                <w:rFonts w:eastAsia="Times New Roman"/>
                <w:b w:val="0"/>
                <w:bCs w:val="0"/>
                <w:sz w:val="24"/>
                <w:szCs w:val="24"/>
              </w:rPr>
            </w:pPr>
            <w:r w:rsidRPr="00DC1016">
              <w:rPr>
                <w:rFonts w:ascii="Palatino Linotype" w:eastAsia="Times New Roman" w:hAnsi="Palatino Linotype"/>
                <w:b w:val="0"/>
                <w:bCs w:val="0"/>
                <w:sz w:val="24"/>
                <w:szCs w:val="24"/>
                <w:lang w:val="az-Latn-AZ"/>
              </w:rPr>
              <w:t> </w:t>
            </w:r>
          </w:p>
        </w:tc>
        <w:tc>
          <w:tcPr>
            <w:tcW w:w="5596" w:type="dxa"/>
            <w:tcMar>
              <w:top w:w="0" w:type="dxa"/>
              <w:left w:w="108" w:type="dxa"/>
              <w:bottom w:w="0" w:type="dxa"/>
              <w:right w:w="108" w:type="dxa"/>
            </w:tcMar>
            <w:hideMark/>
          </w:tcPr>
          <w:p w14:paraId="491B82BD" w14:textId="77777777" w:rsidR="00DC1016" w:rsidRPr="00DC1016" w:rsidRDefault="00DC1016" w:rsidP="00DC1016">
            <w:pPr>
              <w:spacing w:after="0" w:line="240" w:lineRule="auto"/>
              <w:jc w:val="center"/>
              <w:rPr>
                <w:rFonts w:eastAsia="Times New Roman"/>
                <w:b w:val="0"/>
                <w:bCs w:val="0"/>
                <w:sz w:val="24"/>
                <w:szCs w:val="24"/>
              </w:rPr>
            </w:pPr>
            <w:r w:rsidRPr="00DC1016">
              <w:rPr>
                <w:rFonts w:ascii="Palatino Linotype" w:eastAsia="Times New Roman" w:hAnsi="Palatino Linotype"/>
                <w:b w:val="0"/>
                <w:bCs w:val="0"/>
                <w:sz w:val="24"/>
                <w:szCs w:val="24"/>
                <w:lang w:val="az-Latn-AZ"/>
              </w:rPr>
              <w:t>Azərbaycan Respublikası Nazirlər Kabinetinin</w:t>
            </w:r>
          </w:p>
          <w:p w14:paraId="3F736A3F" w14:textId="77777777" w:rsidR="00DC1016" w:rsidRPr="00DC1016" w:rsidRDefault="00DC1016" w:rsidP="00DC1016">
            <w:pPr>
              <w:spacing w:after="0" w:line="240" w:lineRule="auto"/>
              <w:jc w:val="center"/>
              <w:rPr>
                <w:rFonts w:eastAsia="Times New Roman"/>
                <w:b w:val="0"/>
                <w:bCs w:val="0"/>
                <w:sz w:val="24"/>
                <w:szCs w:val="24"/>
              </w:rPr>
            </w:pPr>
            <w:r w:rsidRPr="00DC1016">
              <w:rPr>
                <w:rFonts w:ascii="Palatino Linotype" w:eastAsia="Times New Roman" w:hAnsi="Palatino Linotype"/>
                <w:b w:val="0"/>
                <w:bCs w:val="0"/>
                <w:sz w:val="24"/>
                <w:szCs w:val="24"/>
                <w:lang w:val="az-Latn-AZ"/>
              </w:rPr>
              <w:t>2015-ci il 28 aprel tarixli 122 nömrəli qərarı ilə</w:t>
            </w:r>
          </w:p>
          <w:p w14:paraId="49BFC7B5" w14:textId="77777777" w:rsidR="00DC1016" w:rsidRPr="00DC1016" w:rsidRDefault="00DC1016" w:rsidP="00DC1016">
            <w:pPr>
              <w:spacing w:after="0" w:line="240" w:lineRule="auto"/>
              <w:jc w:val="center"/>
              <w:rPr>
                <w:rFonts w:eastAsia="Times New Roman"/>
                <w:b w:val="0"/>
                <w:bCs w:val="0"/>
                <w:sz w:val="24"/>
                <w:szCs w:val="24"/>
              </w:rPr>
            </w:pPr>
            <w:r w:rsidRPr="00DC1016">
              <w:rPr>
                <w:rFonts w:ascii="Palatino Linotype" w:eastAsia="Times New Roman" w:hAnsi="Palatino Linotype"/>
                <w:b w:val="0"/>
                <w:bCs w:val="0"/>
                <w:sz w:val="24"/>
                <w:szCs w:val="24"/>
                <w:lang w:val="az-Latn-AZ"/>
              </w:rPr>
              <w:t>təsdiq edilmişdir</w:t>
            </w:r>
          </w:p>
          <w:p w14:paraId="5D5D35E8" w14:textId="77777777" w:rsidR="00DC1016" w:rsidRPr="00DC1016" w:rsidRDefault="00DC1016" w:rsidP="00DC1016">
            <w:pPr>
              <w:spacing w:after="0" w:line="240" w:lineRule="auto"/>
              <w:jc w:val="center"/>
              <w:rPr>
                <w:rFonts w:eastAsia="Times New Roman"/>
                <w:b w:val="0"/>
                <w:bCs w:val="0"/>
                <w:sz w:val="24"/>
                <w:szCs w:val="24"/>
              </w:rPr>
            </w:pPr>
            <w:r w:rsidRPr="00DC1016">
              <w:rPr>
                <w:rFonts w:ascii="Palatino Linotype" w:eastAsia="Times New Roman" w:hAnsi="Palatino Linotype"/>
                <w:b w:val="0"/>
                <w:bCs w:val="0"/>
                <w:sz w:val="24"/>
                <w:szCs w:val="24"/>
                <w:lang w:val="az-Latn-AZ"/>
              </w:rPr>
              <w:t> </w:t>
            </w:r>
          </w:p>
          <w:p w14:paraId="5BE9E63D" w14:textId="77777777" w:rsidR="00DC1016" w:rsidRPr="00DC1016" w:rsidRDefault="00DC1016" w:rsidP="00DC1016">
            <w:pPr>
              <w:spacing w:after="0" w:line="240" w:lineRule="auto"/>
              <w:jc w:val="center"/>
              <w:rPr>
                <w:rFonts w:eastAsia="Times New Roman"/>
                <w:b w:val="0"/>
                <w:bCs w:val="0"/>
                <w:sz w:val="24"/>
                <w:szCs w:val="24"/>
              </w:rPr>
            </w:pPr>
            <w:r w:rsidRPr="00DC1016">
              <w:rPr>
                <w:rFonts w:ascii="Palatino Linotype" w:eastAsia="Times New Roman" w:hAnsi="Palatino Linotype"/>
                <w:sz w:val="24"/>
                <w:szCs w:val="24"/>
                <w:lang w:val="az-Latn-AZ"/>
              </w:rPr>
              <w:t>3 nömrəli əlavə</w:t>
            </w:r>
          </w:p>
        </w:tc>
      </w:tr>
    </w:tbl>
    <w:p w14:paraId="2970EAD4" w14:textId="77777777" w:rsidR="00DC1016" w:rsidRPr="00DC1016" w:rsidRDefault="00DC1016" w:rsidP="00DC1016">
      <w:pPr>
        <w:spacing w:after="0" w:line="240" w:lineRule="auto"/>
        <w:jc w:val="both"/>
        <w:rPr>
          <w:rFonts w:eastAsia="Times New Roman"/>
          <w:b w:val="0"/>
          <w:bCs w:val="0"/>
          <w:sz w:val="24"/>
          <w:szCs w:val="24"/>
        </w:rPr>
      </w:pPr>
      <w:r w:rsidRPr="00DC1016">
        <w:rPr>
          <w:rFonts w:ascii="Palatino Linotype" w:eastAsia="Times New Roman" w:hAnsi="Palatino Linotype"/>
          <w:b w:val="0"/>
          <w:bCs w:val="0"/>
          <w:sz w:val="24"/>
          <w:szCs w:val="24"/>
          <w:lang w:val="az-Latn-AZ"/>
        </w:rPr>
        <w:t> </w:t>
      </w:r>
    </w:p>
    <w:p w14:paraId="6BED9277" w14:textId="77777777" w:rsidR="00DC1016" w:rsidRPr="00DC1016" w:rsidRDefault="00DC1016" w:rsidP="00DC1016">
      <w:pPr>
        <w:spacing w:after="0" w:line="240" w:lineRule="auto"/>
        <w:jc w:val="center"/>
        <w:rPr>
          <w:rFonts w:eastAsia="Times New Roman"/>
          <w:b w:val="0"/>
          <w:bCs w:val="0"/>
          <w:sz w:val="24"/>
          <w:szCs w:val="24"/>
        </w:rPr>
      </w:pPr>
      <w:r w:rsidRPr="00DC1016">
        <w:rPr>
          <w:rFonts w:ascii="Palatino Linotype" w:eastAsia="Times New Roman" w:hAnsi="Palatino Linotype"/>
          <w:sz w:val="24"/>
          <w:szCs w:val="24"/>
          <w:lang w:val="az-Latn-AZ"/>
        </w:rPr>
        <w:t>Nikaha daxil olmaq istəyən şəxslərin tibbi müayinədən keçdiklərini təsdiq edən arayışın forması</w:t>
      </w:r>
    </w:p>
    <w:p w14:paraId="1418DC10" w14:textId="77777777" w:rsidR="00DC1016" w:rsidRPr="00DC1016" w:rsidRDefault="00DC1016" w:rsidP="00DC1016">
      <w:pPr>
        <w:spacing w:after="0" w:line="240" w:lineRule="auto"/>
        <w:jc w:val="both"/>
        <w:rPr>
          <w:rFonts w:eastAsia="Times New Roman"/>
          <w:b w:val="0"/>
          <w:bCs w:val="0"/>
          <w:sz w:val="24"/>
          <w:szCs w:val="24"/>
        </w:rPr>
      </w:pPr>
      <w:r w:rsidRPr="00DC1016">
        <w:rPr>
          <w:rFonts w:ascii="Palatino Linotype" w:eastAsia="Times New Roman" w:hAnsi="Palatino Linotype"/>
          <w:sz w:val="24"/>
          <w:szCs w:val="24"/>
          <w:lang w:val="az-Latn-AZ"/>
        </w:rPr>
        <w:lastRenderedPageBreak/>
        <w:t> </w:t>
      </w:r>
    </w:p>
    <w:tbl>
      <w:tblPr>
        <w:tblW w:w="0" w:type="auto"/>
        <w:jc w:val="center"/>
        <w:tblCellMar>
          <w:left w:w="0" w:type="dxa"/>
          <w:right w:w="0" w:type="dxa"/>
        </w:tblCellMar>
        <w:tblLook w:val="04A0" w:firstRow="1" w:lastRow="0" w:firstColumn="1" w:lastColumn="0" w:noHBand="0" w:noVBand="1"/>
      </w:tblPr>
      <w:tblGrid>
        <w:gridCol w:w="9340"/>
      </w:tblGrid>
      <w:tr w:rsidR="00DC1016" w:rsidRPr="00DC1016" w14:paraId="7B5D4987" w14:textId="77777777" w:rsidTr="00DC1016">
        <w:trPr>
          <w:jc w:val="center"/>
        </w:trPr>
        <w:tc>
          <w:tcPr>
            <w:tcW w:w="99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8BF1CF8" w14:textId="77777777" w:rsidR="00DC1016" w:rsidRPr="00DC1016" w:rsidRDefault="00DC1016" w:rsidP="00DC1016">
            <w:pPr>
              <w:spacing w:after="0" w:line="240" w:lineRule="auto"/>
              <w:jc w:val="center"/>
              <w:rPr>
                <w:rFonts w:eastAsia="Times New Roman"/>
                <w:b w:val="0"/>
                <w:bCs w:val="0"/>
                <w:sz w:val="24"/>
                <w:szCs w:val="24"/>
              </w:rPr>
            </w:pPr>
            <w:r w:rsidRPr="00DC1016">
              <w:rPr>
                <w:rFonts w:ascii="Palatino Linotype" w:eastAsia="Times New Roman" w:hAnsi="Palatino Linotype"/>
                <w:sz w:val="24"/>
                <w:szCs w:val="24"/>
                <w:lang w:val="az-Latn-AZ"/>
              </w:rPr>
              <w:t>Nikaha daxil olmaq istəyən şəxsin tibbi müayinədən keçdiyi barədə</w:t>
            </w:r>
          </w:p>
          <w:p w14:paraId="76C710AF" w14:textId="77777777" w:rsidR="00DC1016" w:rsidRPr="00DC1016" w:rsidRDefault="00DC1016" w:rsidP="00DC1016">
            <w:pPr>
              <w:spacing w:after="0" w:line="240" w:lineRule="auto"/>
              <w:jc w:val="both"/>
              <w:rPr>
                <w:rFonts w:eastAsia="Times New Roman"/>
                <w:b w:val="0"/>
                <w:bCs w:val="0"/>
                <w:sz w:val="24"/>
                <w:szCs w:val="24"/>
              </w:rPr>
            </w:pPr>
            <w:r w:rsidRPr="00DC1016">
              <w:rPr>
                <w:rFonts w:ascii="Palatino Linotype" w:eastAsia="Times New Roman" w:hAnsi="Palatino Linotype"/>
                <w:b w:val="0"/>
                <w:bCs w:val="0"/>
                <w:sz w:val="24"/>
                <w:szCs w:val="24"/>
                <w:lang w:val="az-Latn-AZ"/>
              </w:rPr>
              <w:t> </w:t>
            </w:r>
          </w:p>
          <w:p w14:paraId="4DD80B6D" w14:textId="77777777" w:rsidR="00DC1016" w:rsidRPr="00DC1016" w:rsidRDefault="00DC1016" w:rsidP="00DC1016">
            <w:pPr>
              <w:spacing w:after="0" w:line="240" w:lineRule="auto"/>
              <w:jc w:val="center"/>
              <w:rPr>
                <w:rFonts w:eastAsia="Times New Roman"/>
                <w:b w:val="0"/>
                <w:bCs w:val="0"/>
                <w:sz w:val="24"/>
                <w:szCs w:val="24"/>
              </w:rPr>
            </w:pPr>
            <w:r w:rsidRPr="00DC1016">
              <w:rPr>
                <w:rFonts w:ascii="Palatino Linotype" w:eastAsia="Times New Roman" w:hAnsi="Palatino Linotype"/>
                <w:b w:val="0"/>
                <w:bCs w:val="0"/>
                <w:sz w:val="24"/>
                <w:szCs w:val="24"/>
                <w:lang w:val="az-Latn-AZ"/>
              </w:rPr>
              <w:t>A R A Y I Ş №   _____</w:t>
            </w:r>
          </w:p>
          <w:p w14:paraId="743B2631" w14:textId="77777777" w:rsidR="00DC1016" w:rsidRPr="00DC1016" w:rsidRDefault="00DC1016" w:rsidP="00DC1016">
            <w:pPr>
              <w:spacing w:after="0" w:line="240" w:lineRule="auto"/>
              <w:jc w:val="both"/>
              <w:rPr>
                <w:rFonts w:eastAsia="Times New Roman"/>
                <w:b w:val="0"/>
                <w:bCs w:val="0"/>
                <w:sz w:val="24"/>
                <w:szCs w:val="24"/>
              </w:rPr>
            </w:pPr>
            <w:r w:rsidRPr="00DC1016">
              <w:rPr>
                <w:rFonts w:ascii="Palatino Linotype" w:eastAsia="Times New Roman" w:hAnsi="Palatino Linotype"/>
                <w:b w:val="0"/>
                <w:bCs w:val="0"/>
                <w:sz w:val="24"/>
                <w:szCs w:val="24"/>
                <w:lang w:val="az-Latn-AZ"/>
              </w:rPr>
              <w:t> </w:t>
            </w:r>
          </w:p>
          <w:p w14:paraId="1C351E96" w14:textId="77777777" w:rsidR="00DC1016" w:rsidRPr="00DC1016" w:rsidRDefault="00DC1016" w:rsidP="00DC1016">
            <w:pPr>
              <w:spacing w:after="0" w:line="240" w:lineRule="auto"/>
              <w:jc w:val="both"/>
              <w:rPr>
                <w:rFonts w:eastAsia="Times New Roman"/>
                <w:b w:val="0"/>
                <w:bCs w:val="0"/>
                <w:sz w:val="24"/>
                <w:szCs w:val="24"/>
              </w:rPr>
            </w:pPr>
            <w:r w:rsidRPr="00DC1016">
              <w:rPr>
                <w:rFonts w:ascii="Palatino Linotype" w:eastAsia="Times New Roman" w:hAnsi="Palatino Linotype"/>
                <w:b w:val="0"/>
                <w:bCs w:val="0"/>
                <w:sz w:val="24"/>
                <w:szCs w:val="24"/>
                <w:lang w:val="az-Latn-AZ"/>
              </w:rPr>
              <w:t>_______________________________________________________________________________</w:t>
            </w:r>
          </w:p>
          <w:p w14:paraId="3CE332D7" w14:textId="77777777" w:rsidR="00DC1016" w:rsidRPr="00DC1016" w:rsidRDefault="00DC1016" w:rsidP="00DC1016">
            <w:pPr>
              <w:spacing w:after="0" w:line="240" w:lineRule="auto"/>
              <w:jc w:val="center"/>
              <w:rPr>
                <w:rFonts w:eastAsia="Times New Roman"/>
                <w:b w:val="0"/>
                <w:bCs w:val="0"/>
                <w:sz w:val="24"/>
                <w:szCs w:val="24"/>
              </w:rPr>
            </w:pPr>
            <w:r w:rsidRPr="00DC1016">
              <w:rPr>
                <w:rFonts w:ascii="Palatino Linotype" w:eastAsia="Times New Roman" w:hAnsi="Palatino Linotype"/>
                <w:b w:val="0"/>
                <w:bCs w:val="0"/>
                <w:sz w:val="20"/>
                <w:szCs w:val="20"/>
                <w:lang w:val="az-Latn-AZ"/>
              </w:rPr>
              <w:t>(tibb müəssisəsinin adı)</w:t>
            </w:r>
          </w:p>
          <w:p w14:paraId="73222D7B" w14:textId="77777777" w:rsidR="00DC1016" w:rsidRPr="00DC1016" w:rsidRDefault="00DC1016" w:rsidP="00DC1016">
            <w:pPr>
              <w:spacing w:after="0" w:line="240" w:lineRule="auto"/>
              <w:jc w:val="both"/>
              <w:rPr>
                <w:rFonts w:eastAsia="Times New Roman"/>
                <w:b w:val="0"/>
                <w:bCs w:val="0"/>
                <w:sz w:val="24"/>
                <w:szCs w:val="24"/>
              </w:rPr>
            </w:pPr>
            <w:r w:rsidRPr="00DC1016">
              <w:rPr>
                <w:rFonts w:ascii="Palatino Linotype" w:eastAsia="Times New Roman" w:hAnsi="Palatino Linotype"/>
                <w:b w:val="0"/>
                <w:bCs w:val="0"/>
                <w:sz w:val="24"/>
                <w:szCs w:val="24"/>
                <w:lang w:val="az-Latn-AZ"/>
              </w:rPr>
              <w:t> </w:t>
            </w:r>
          </w:p>
          <w:p w14:paraId="0137BD8D" w14:textId="77777777" w:rsidR="00DC1016" w:rsidRPr="00DC1016" w:rsidRDefault="00DC1016" w:rsidP="00DC1016">
            <w:pPr>
              <w:spacing w:after="0" w:line="240" w:lineRule="auto"/>
              <w:jc w:val="both"/>
              <w:rPr>
                <w:rFonts w:eastAsia="Times New Roman"/>
                <w:b w:val="0"/>
                <w:bCs w:val="0"/>
                <w:sz w:val="24"/>
                <w:szCs w:val="24"/>
              </w:rPr>
            </w:pPr>
            <w:r w:rsidRPr="00DC1016">
              <w:rPr>
                <w:rFonts w:ascii="Palatino Linotype" w:eastAsia="Times New Roman" w:hAnsi="Palatino Linotype"/>
                <w:b w:val="0"/>
                <w:bCs w:val="0"/>
                <w:sz w:val="24"/>
                <w:szCs w:val="24"/>
                <w:lang w:val="az-Latn-AZ"/>
              </w:rPr>
              <w:t>Verilir  _________________________________________________________________________</w:t>
            </w:r>
          </w:p>
          <w:p w14:paraId="526F730F" w14:textId="77777777" w:rsidR="00DC1016" w:rsidRPr="00DC1016" w:rsidRDefault="00DC1016" w:rsidP="00DC1016">
            <w:pPr>
              <w:spacing w:after="0" w:line="240" w:lineRule="auto"/>
              <w:jc w:val="center"/>
              <w:rPr>
                <w:rFonts w:eastAsia="Times New Roman"/>
                <w:b w:val="0"/>
                <w:bCs w:val="0"/>
                <w:sz w:val="24"/>
                <w:szCs w:val="24"/>
              </w:rPr>
            </w:pPr>
            <w:r w:rsidRPr="00DC1016">
              <w:rPr>
                <w:rFonts w:ascii="Palatino Linotype" w:eastAsia="Times New Roman" w:hAnsi="Palatino Linotype"/>
                <w:b w:val="0"/>
                <w:bCs w:val="0"/>
                <w:sz w:val="20"/>
                <w:szCs w:val="20"/>
                <w:lang w:val="az-Latn-AZ"/>
              </w:rPr>
              <w:t>(soyadı, adı, atasının adı)</w:t>
            </w:r>
          </w:p>
          <w:p w14:paraId="189DE011" w14:textId="77777777" w:rsidR="00DC1016" w:rsidRPr="00DC1016" w:rsidRDefault="00DC1016" w:rsidP="00DC1016">
            <w:pPr>
              <w:spacing w:after="0" w:line="240" w:lineRule="auto"/>
              <w:jc w:val="both"/>
              <w:rPr>
                <w:rFonts w:eastAsia="Times New Roman"/>
                <w:b w:val="0"/>
                <w:bCs w:val="0"/>
                <w:sz w:val="24"/>
                <w:szCs w:val="24"/>
              </w:rPr>
            </w:pPr>
            <w:r w:rsidRPr="00DC1016">
              <w:rPr>
                <w:rFonts w:ascii="Palatino Linotype" w:eastAsia="Times New Roman" w:hAnsi="Palatino Linotype"/>
                <w:b w:val="0"/>
                <w:bCs w:val="0"/>
                <w:sz w:val="24"/>
                <w:szCs w:val="24"/>
                <w:lang w:val="az-Latn-AZ"/>
              </w:rPr>
              <w:t> </w:t>
            </w:r>
          </w:p>
          <w:p w14:paraId="7BA9B467" w14:textId="77777777" w:rsidR="00DC1016" w:rsidRPr="00DC1016" w:rsidRDefault="00DC1016" w:rsidP="00DC1016">
            <w:pPr>
              <w:spacing w:after="0" w:line="240" w:lineRule="auto"/>
              <w:jc w:val="both"/>
              <w:rPr>
                <w:rFonts w:eastAsia="Times New Roman"/>
                <w:b w:val="0"/>
                <w:bCs w:val="0"/>
                <w:sz w:val="24"/>
                <w:szCs w:val="24"/>
              </w:rPr>
            </w:pPr>
            <w:r w:rsidRPr="00DC1016">
              <w:rPr>
                <w:rFonts w:ascii="Palatino Linotype" w:eastAsia="Times New Roman" w:hAnsi="Palatino Linotype"/>
                <w:b w:val="0"/>
                <w:bCs w:val="0"/>
                <w:sz w:val="24"/>
                <w:szCs w:val="24"/>
                <w:lang w:val="az-Latn-AZ"/>
              </w:rPr>
              <w:t>________________________________________________________________________________</w:t>
            </w:r>
          </w:p>
          <w:p w14:paraId="387AD784" w14:textId="77777777" w:rsidR="00DC1016" w:rsidRPr="00DC1016" w:rsidRDefault="00DC1016" w:rsidP="00DC1016">
            <w:pPr>
              <w:spacing w:after="0" w:line="240" w:lineRule="auto"/>
              <w:jc w:val="center"/>
              <w:rPr>
                <w:rFonts w:eastAsia="Times New Roman"/>
                <w:b w:val="0"/>
                <w:bCs w:val="0"/>
                <w:sz w:val="24"/>
                <w:szCs w:val="24"/>
              </w:rPr>
            </w:pPr>
            <w:r w:rsidRPr="00DC1016">
              <w:rPr>
                <w:rFonts w:ascii="Palatino Linotype" w:eastAsia="Times New Roman" w:hAnsi="Palatino Linotype"/>
                <w:b w:val="0"/>
                <w:bCs w:val="0"/>
                <w:sz w:val="20"/>
                <w:szCs w:val="20"/>
                <w:lang w:val="az-Latn-AZ"/>
              </w:rPr>
              <w:t>(şəxsiyyəti təsdiq edən sənədin nömrəsi)</w:t>
            </w:r>
          </w:p>
          <w:p w14:paraId="5BAAC5C8" w14:textId="77777777" w:rsidR="00DC1016" w:rsidRPr="00DC1016" w:rsidRDefault="00DC1016" w:rsidP="00DC1016">
            <w:pPr>
              <w:spacing w:after="0" w:line="240" w:lineRule="auto"/>
              <w:jc w:val="both"/>
              <w:rPr>
                <w:rFonts w:eastAsia="Times New Roman"/>
                <w:b w:val="0"/>
                <w:bCs w:val="0"/>
                <w:sz w:val="24"/>
                <w:szCs w:val="24"/>
              </w:rPr>
            </w:pPr>
            <w:r w:rsidRPr="00DC1016">
              <w:rPr>
                <w:rFonts w:ascii="Palatino Linotype" w:eastAsia="Times New Roman" w:hAnsi="Palatino Linotype"/>
                <w:b w:val="0"/>
                <w:bCs w:val="0"/>
                <w:sz w:val="24"/>
                <w:szCs w:val="24"/>
                <w:lang w:val="az-Latn-AZ"/>
              </w:rPr>
              <w:t> </w:t>
            </w:r>
          </w:p>
          <w:p w14:paraId="417279E6" w14:textId="77777777" w:rsidR="00DC1016" w:rsidRPr="00DC1016" w:rsidRDefault="00DC1016" w:rsidP="00DC1016">
            <w:pPr>
              <w:spacing w:after="0" w:line="240" w:lineRule="auto"/>
              <w:jc w:val="both"/>
              <w:rPr>
                <w:rFonts w:eastAsia="Times New Roman"/>
                <w:b w:val="0"/>
                <w:bCs w:val="0"/>
                <w:sz w:val="24"/>
                <w:szCs w:val="24"/>
              </w:rPr>
            </w:pPr>
            <w:r w:rsidRPr="00DC1016">
              <w:rPr>
                <w:rFonts w:ascii="Palatino Linotype" w:eastAsia="Times New Roman" w:hAnsi="Palatino Linotype"/>
                <w:b w:val="0"/>
                <w:bCs w:val="0"/>
                <w:sz w:val="24"/>
                <w:szCs w:val="24"/>
                <w:lang w:val="az-Latn-AZ"/>
              </w:rPr>
              <w:t>ondan ötrü ki, o Azərbaycan Respublikasının Ailə Məcəlləsinin 13.1-ci maddəsinə əsasən tibbi müayinədən keçmiş və ona müvafiq məsləhətlər verilmişdir.</w:t>
            </w:r>
          </w:p>
          <w:p w14:paraId="5FBB4A23" w14:textId="77777777" w:rsidR="00DC1016" w:rsidRPr="00DC1016" w:rsidRDefault="00DC1016" w:rsidP="00DC1016">
            <w:pPr>
              <w:spacing w:after="0" w:line="240" w:lineRule="auto"/>
              <w:jc w:val="both"/>
              <w:rPr>
                <w:rFonts w:eastAsia="Times New Roman"/>
                <w:b w:val="0"/>
                <w:bCs w:val="0"/>
                <w:sz w:val="24"/>
                <w:szCs w:val="24"/>
              </w:rPr>
            </w:pPr>
            <w:r w:rsidRPr="00DC1016">
              <w:rPr>
                <w:rFonts w:ascii="Palatino Linotype" w:eastAsia="Times New Roman" w:hAnsi="Palatino Linotype"/>
                <w:b w:val="0"/>
                <w:bCs w:val="0"/>
                <w:sz w:val="24"/>
                <w:szCs w:val="24"/>
                <w:lang w:val="az-Latn-AZ"/>
              </w:rPr>
              <w:t> </w:t>
            </w:r>
          </w:p>
          <w:p w14:paraId="2F181BE6" w14:textId="77777777" w:rsidR="00DC1016" w:rsidRPr="00DC1016" w:rsidRDefault="00DC1016" w:rsidP="00DC1016">
            <w:pPr>
              <w:spacing w:after="0" w:line="240" w:lineRule="auto"/>
              <w:jc w:val="both"/>
              <w:rPr>
                <w:rFonts w:eastAsia="Times New Roman"/>
                <w:b w:val="0"/>
                <w:bCs w:val="0"/>
                <w:sz w:val="24"/>
                <w:szCs w:val="24"/>
              </w:rPr>
            </w:pPr>
            <w:r w:rsidRPr="00DC1016">
              <w:rPr>
                <w:rFonts w:ascii="Palatino Linotype" w:eastAsia="Times New Roman" w:hAnsi="Palatino Linotype"/>
                <w:b w:val="0"/>
                <w:bCs w:val="0"/>
                <w:sz w:val="24"/>
                <w:szCs w:val="24"/>
                <w:lang w:val="az-Latn-AZ"/>
              </w:rPr>
              <w:t>Arayış qeydiyyat orqanına təqdim etmək üçün verilmişdir.</w:t>
            </w:r>
          </w:p>
          <w:p w14:paraId="4AF311B5" w14:textId="77777777" w:rsidR="00DC1016" w:rsidRPr="00DC1016" w:rsidRDefault="00DC1016" w:rsidP="00DC1016">
            <w:pPr>
              <w:spacing w:after="0" w:line="240" w:lineRule="auto"/>
              <w:jc w:val="both"/>
              <w:rPr>
                <w:rFonts w:eastAsia="Times New Roman"/>
                <w:b w:val="0"/>
                <w:bCs w:val="0"/>
                <w:sz w:val="24"/>
                <w:szCs w:val="24"/>
              </w:rPr>
            </w:pPr>
            <w:r w:rsidRPr="00DC1016">
              <w:rPr>
                <w:rFonts w:ascii="Palatino Linotype" w:eastAsia="Times New Roman" w:hAnsi="Palatino Linotype"/>
                <w:b w:val="0"/>
                <w:bCs w:val="0"/>
                <w:sz w:val="24"/>
                <w:szCs w:val="24"/>
                <w:lang w:val="az-Latn-AZ"/>
              </w:rPr>
              <w:t> </w:t>
            </w:r>
          </w:p>
          <w:p w14:paraId="69FB2DB5" w14:textId="77777777" w:rsidR="00DC1016" w:rsidRPr="00DC1016" w:rsidRDefault="00DC1016" w:rsidP="00DC1016">
            <w:pPr>
              <w:spacing w:after="0" w:line="240" w:lineRule="auto"/>
              <w:jc w:val="both"/>
              <w:rPr>
                <w:rFonts w:eastAsia="Times New Roman"/>
                <w:b w:val="0"/>
                <w:bCs w:val="0"/>
                <w:sz w:val="24"/>
                <w:szCs w:val="24"/>
              </w:rPr>
            </w:pPr>
            <w:r w:rsidRPr="00DC1016">
              <w:rPr>
                <w:rFonts w:ascii="Palatino Linotype" w:eastAsia="Times New Roman" w:hAnsi="Palatino Linotype"/>
                <w:sz w:val="24"/>
                <w:szCs w:val="24"/>
                <w:lang w:val="az-Latn-AZ"/>
              </w:rPr>
              <w:t>Tibbi müayinənin keçirilməsinə</w:t>
            </w:r>
          </w:p>
          <w:p w14:paraId="64157A9A" w14:textId="77777777" w:rsidR="00DC1016" w:rsidRPr="00DC1016" w:rsidRDefault="00DC1016" w:rsidP="00DC1016">
            <w:pPr>
              <w:spacing w:after="0" w:line="240" w:lineRule="auto"/>
              <w:jc w:val="both"/>
              <w:rPr>
                <w:rFonts w:eastAsia="Times New Roman"/>
                <w:b w:val="0"/>
                <w:bCs w:val="0"/>
                <w:sz w:val="24"/>
                <w:szCs w:val="24"/>
              </w:rPr>
            </w:pPr>
            <w:r w:rsidRPr="00DC1016">
              <w:rPr>
                <w:rFonts w:ascii="Palatino Linotype" w:eastAsia="Times New Roman" w:hAnsi="Palatino Linotype"/>
                <w:sz w:val="24"/>
                <w:szCs w:val="24"/>
                <w:lang w:val="az-Latn-AZ"/>
              </w:rPr>
              <w:t>məsul həkim</w:t>
            </w:r>
            <w:r w:rsidRPr="00DC1016">
              <w:rPr>
                <w:rFonts w:ascii="Palatino Linotype" w:eastAsia="Times New Roman" w:hAnsi="Palatino Linotype"/>
                <w:b w:val="0"/>
                <w:bCs w:val="0"/>
                <w:sz w:val="24"/>
                <w:szCs w:val="24"/>
                <w:lang w:val="az-Latn-AZ"/>
              </w:rPr>
              <w:t>  ___________________________________________________________________</w:t>
            </w:r>
          </w:p>
          <w:p w14:paraId="270D5DD5" w14:textId="77777777" w:rsidR="00DC1016" w:rsidRPr="00DC1016" w:rsidRDefault="00DC1016" w:rsidP="00DC1016">
            <w:pPr>
              <w:spacing w:after="0" w:line="240" w:lineRule="auto"/>
              <w:jc w:val="center"/>
              <w:rPr>
                <w:rFonts w:eastAsia="Times New Roman"/>
                <w:b w:val="0"/>
                <w:bCs w:val="0"/>
                <w:sz w:val="24"/>
                <w:szCs w:val="24"/>
              </w:rPr>
            </w:pPr>
            <w:r w:rsidRPr="00DC1016">
              <w:rPr>
                <w:rFonts w:ascii="Palatino Linotype" w:eastAsia="Times New Roman" w:hAnsi="Palatino Linotype"/>
                <w:b w:val="0"/>
                <w:bCs w:val="0"/>
                <w:sz w:val="20"/>
                <w:szCs w:val="20"/>
                <w:lang w:val="az-Latn-AZ"/>
              </w:rPr>
              <w:t>(soyadı, adı, atasının adı) (imza)</w:t>
            </w:r>
          </w:p>
          <w:p w14:paraId="46D57FD5" w14:textId="77777777" w:rsidR="00DC1016" w:rsidRPr="00DC1016" w:rsidRDefault="00DC1016" w:rsidP="00DC1016">
            <w:pPr>
              <w:spacing w:after="0" w:line="240" w:lineRule="auto"/>
              <w:jc w:val="both"/>
              <w:rPr>
                <w:rFonts w:eastAsia="Times New Roman"/>
                <w:b w:val="0"/>
                <w:bCs w:val="0"/>
                <w:sz w:val="24"/>
                <w:szCs w:val="24"/>
              </w:rPr>
            </w:pPr>
            <w:r w:rsidRPr="00DC1016">
              <w:rPr>
                <w:rFonts w:ascii="Palatino Linotype" w:eastAsia="Times New Roman" w:hAnsi="Palatino Linotype"/>
                <w:b w:val="0"/>
                <w:bCs w:val="0"/>
                <w:sz w:val="24"/>
                <w:szCs w:val="24"/>
                <w:lang w:val="az-Latn-AZ"/>
              </w:rPr>
              <w:t> </w:t>
            </w:r>
          </w:p>
          <w:p w14:paraId="0795E4DA" w14:textId="77777777" w:rsidR="00DC1016" w:rsidRPr="00DC1016" w:rsidRDefault="00DC1016" w:rsidP="00DC1016">
            <w:pPr>
              <w:spacing w:after="0" w:line="240" w:lineRule="auto"/>
              <w:jc w:val="both"/>
              <w:rPr>
                <w:rFonts w:eastAsia="Times New Roman"/>
                <w:b w:val="0"/>
                <w:bCs w:val="0"/>
                <w:sz w:val="24"/>
                <w:szCs w:val="24"/>
              </w:rPr>
            </w:pPr>
            <w:r w:rsidRPr="00DC1016">
              <w:rPr>
                <w:rFonts w:ascii="Palatino Linotype" w:eastAsia="Times New Roman" w:hAnsi="Palatino Linotype"/>
                <w:sz w:val="24"/>
                <w:szCs w:val="24"/>
                <w:lang w:val="az-Latn-AZ"/>
              </w:rPr>
              <w:t>Rəhbər</w:t>
            </w:r>
            <w:r w:rsidRPr="00DC1016">
              <w:rPr>
                <w:rFonts w:ascii="Palatino Linotype" w:eastAsia="Times New Roman" w:hAnsi="Palatino Linotype"/>
                <w:b w:val="0"/>
                <w:bCs w:val="0"/>
                <w:sz w:val="24"/>
                <w:szCs w:val="24"/>
                <w:lang w:val="az-Latn-AZ"/>
              </w:rPr>
              <w:t>  ________________________________________________________________________</w:t>
            </w:r>
          </w:p>
          <w:p w14:paraId="1C7923D6" w14:textId="77777777" w:rsidR="00DC1016" w:rsidRPr="00DC1016" w:rsidRDefault="00DC1016" w:rsidP="00DC1016">
            <w:pPr>
              <w:spacing w:after="0" w:line="240" w:lineRule="auto"/>
              <w:jc w:val="center"/>
              <w:rPr>
                <w:rFonts w:eastAsia="Times New Roman"/>
                <w:b w:val="0"/>
                <w:bCs w:val="0"/>
                <w:sz w:val="24"/>
                <w:szCs w:val="24"/>
              </w:rPr>
            </w:pPr>
            <w:r w:rsidRPr="00DC1016">
              <w:rPr>
                <w:rFonts w:ascii="Palatino Linotype" w:eastAsia="Times New Roman" w:hAnsi="Palatino Linotype"/>
                <w:b w:val="0"/>
                <w:bCs w:val="0"/>
                <w:sz w:val="20"/>
                <w:szCs w:val="20"/>
                <w:lang w:val="az-Latn-AZ"/>
              </w:rPr>
              <w:t>(soyadı, adı, atasının adı) (imza)</w:t>
            </w:r>
          </w:p>
          <w:p w14:paraId="6E609BC3" w14:textId="77777777" w:rsidR="00DC1016" w:rsidRPr="00DC1016" w:rsidRDefault="00DC1016" w:rsidP="00DC1016">
            <w:pPr>
              <w:spacing w:after="0" w:line="240" w:lineRule="auto"/>
              <w:jc w:val="both"/>
              <w:rPr>
                <w:rFonts w:eastAsia="Times New Roman"/>
                <w:b w:val="0"/>
                <w:bCs w:val="0"/>
                <w:sz w:val="24"/>
                <w:szCs w:val="24"/>
              </w:rPr>
            </w:pPr>
            <w:r w:rsidRPr="00DC1016">
              <w:rPr>
                <w:rFonts w:ascii="Palatino Linotype" w:eastAsia="Times New Roman" w:hAnsi="Palatino Linotype"/>
                <w:b w:val="0"/>
                <w:bCs w:val="0"/>
                <w:sz w:val="24"/>
                <w:szCs w:val="24"/>
                <w:lang w:val="az-Latn-AZ"/>
              </w:rPr>
              <w:t> </w:t>
            </w:r>
          </w:p>
          <w:p w14:paraId="0B446B93" w14:textId="77777777" w:rsidR="00DC1016" w:rsidRPr="00DC1016" w:rsidRDefault="00DC1016" w:rsidP="00DC1016">
            <w:pPr>
              <w:spacing w:after="0" w:line="240" w:lineRule="auto"/>
              <w:jc w:val="both"/>
              <w:rPr>
                <w:rFonts w:eastAsia="Times New Roman"/>
                <w:b w:val="0"/>
                <w:bCs w:val="0"/>
                <w:sz w:val="24"/>
                <w:szCs w:val="24"/>
              </w:rPr>
            </w:pPr>
            <w:r w:rsidRPr="00DC1016">
              <w:rPr>
                <w:rFonts w:ascii="Palatino Linotype" w:eastAsia="Times New Roman" w:hAnsi="Palatino Linotype"/>
                <w:b w:val="0"/>
                <w:bCs w:val="0"/>
                <w:sz w:val="24"/>
                <w:szCs w:val="24"/>
                <w:lang w:val="az-Latn-AZ"/>
              </w:rPr>
              <w:t>Verildiyi tarix _______________ </w:t>
            </w:r>
          </w:p>
          <w:p w14:paraId="5ADF90E3" w14:textId="77777777" w:rsidR="00DC1016" w:rsidRPr="00DC1016" w:rsidRDefault="00DC1016" w:rsidP="00DC1016">
            <w:pPr>
              <w:spacing w:after="0" w:line="240" w:lineRule="auto"/>
              <w:jc w:val="both"/>
              <w:rPr>
                <w:rFonts w:eastAsia="Times New Roman"/>
                <w:b w:val="0"/>
                <w:bCs w:val="0"/>
                <w:sz w:val="24"/>
                <w:szCs w:val="24"/>
              </w:rPr>
            </w:pPr>
            <w:r w:rsidRPr="00DC1016">
              <w:rPr>
                <w:rFonts w:ascii="Palatino Linotype" w:eastAsia="Times New Roman" w:hAnsi="Palatino Linotype"/>
                <w:b w:val="0"/>
                <w:bCs w:val="0"/>
                <w:sz w:val="24"/>
                <w:szCs w:val="24"/>
                <w:lang w:val="az-Latn-AZ"/>
              </w:rPr>
              <w:t> </w:t>
            </w:r>
          </w:p>
          <w:p w14:paraId="4DC62DEE" w14:textId="77777777" w:rsidR="00DC1016" w:rsidRPr="00DC1016" w:rsidRDefault="00DC1016" w:rsidP="00DC1016">
            <w:pPr>
              <w:spacing w:after="0" w:line="240" w:lineRule="auto"/>
              <w:jc w:val="both"/>
              <w:rPr>
                <w:rFonts w:eastAsia="Times New Roman"/>
                <w:b w:val="0"/>
                <w:bCs w:val="0"/>
                <w:sz w:val="24"/>
                <w:szCs w:val="24"/>
              </w:rPr>
            </w:pPr>
            <w:r w:rsidRPr="00DC1016">
              <w:rPr>
                <w:rFonts w:ascii="Palatino Linotype" w:eastAsia="Times New Roman" w:hAnsi="Palatino Linotype"/>
                <w:b w:val="0"/>
                <w:bCs w:val="0"/>
                <w:sz w:val="24"/>
                <w:szCs w:val="24"/>
                <w:lang w:val="az-Latn-AZ"/>
              </w:rPr>
              <w:t>Bu arayışın etibarlılıq müddəti 1 (bir) aydır.</w:t>
            </w:r>
          </w:p>
          <w:p w14:paraId="46DCD8A8" w14:textId="77777777" w:rsidR="00DC1016" w:rsidRPr="00DC1016" w:rsidRDefault="00DC1016" w:rsidP="00DC1016">
            <w:pPr>
              <w:spacing w:after="0" w:line="240" w:lineRule="auto"/>
              <w:jc w:val="both"/>
              <w:rPr>
                <w:rFonts w:eastAsia="Times New Roman"/>
                <w:b w:val="0"/>
                <w:bCs w:val="0"/>
                <w:sz w:val="24"/>
                <w:szCs w:val="24"/>
              </w:rPr>
            </w:pPr>
            <w:r w:rsidRPr="00DC1016">
              <w:rPr>
                <w:rFonts w:ascii="Palatino Linotype" w:eastAsia="Times New Roman" w:hAnsi="Palatino Linotype"/>
                <w:b w:val="0"/>
                <w:bCs w:val="0"/>
                <w:sz w:val="24"/>
                <w:szCs w:val="24"/>
                <w:lang w:val="az-Latn-AZ"/>
              </w:rPr>
              <w:t> </w:t>
            </w:r>
          </w:p>
          <w:p w14:paraId="21706CAA" w14:textId="77777777" w:rsidR="00DC1016" w:rsidRPr="00DC1016" w:rsidRDefault="00DC1016" w:rsidP="00DC1016">
            <w:pPr>
              <w:spacing w:after="0" w:line="240" w:lineRule="auto"/>
              <w:jc w:val="both"/>
              <w:rPr>
                <w:rFonts w:eastAsia="Times New Roman"/>
                <w:b w:val="0"/>
                <w:bCs w:val="0"/>
                <w:sz w:val="24"/>
                <w:szCs w:val="24"/>
              </w:rPr>
            </w:pPr>
            <w:r w:rsidRPr="00DC1016">
              <w:rPr>
                <w:rFonts w:ascii="Palatino Linotype" w:eastAsia="Times New Roman" w:hAnsi="Palatino Linotype"/>
                <w:b w:val="0"/>
                <w:bCs w:val="0"/>
                <w:sz w:val="24"/>
                <w:szCs w:val="24"/>
                <w:lang w:val="az-Latn-AZ"/>
              </w:rPr>
              <w:t>                           M.Y.</w:t>
            </w:r>
          </w:p>
          <w:p w14:paraId="7105821B" w14:textId="77777777" w:rsidR="00DC1016" w:rsidRPr="00DC1016" w:rsidRDefault="00DC1016" w:rsidP="00DC1016">
            <w:pPr>
              <w:spacing w:after="0" w:line="240" w:lineRule="auto"/>
              <w:jc w:val="both"/>
              <w:rPr>
                <w:rFonts w:eastAsia="Times New Roman"/>
                <w:b w:val="0"/>
                <w:bCs w:val="0"/>
                <w:sz w:val="24"/>
                <w:szCs w:val="24"/>
              </w:rPr>
            </w:pPr>
            <w:r w:rsidRPr="00DC1016">
              <w:rPr>
                <w:rFonts w:ascii="Palatino Linotype" w:eastAsia="Times New Roman" w:hAnsi="Palatino Linotype"/>
                <w:sz w:val="24"/>
                <w:szCs w:val="24"/>
                <w:lang w:val="az-Latn-AZ"/>
              </w:rPr>
              <w:t> </w:t>
            </w:r>
          </w:p>
        </w:tc>
      </w:tr>
    </w:tbl>
    <w:p w14:paraId="44DACCD5" w14:textId="77777777" w:rsidR="00DC1016" w:rsidRPr="00DC1016" w:rsidRDefault="00DC1016" w:rsidP="00DC1016">
      <w:pPr>
        <w:spacing w:after="0" w:line="240" w:lineRule="auto"/>
        <w:jc w:val="both"/>
        <w:rPr>
          <w:rFonts w:eastAsia="Times New Roman"/>
          <w:b w:val="0"/>
          <w:bCs w:val="0"/>
          <w:sz w:val="24"/>
          <w:szCs w:val="24"/>
        </w:rPr>
      </w:pPr>
      <w:r w:rsidRPr="00DC1016">
        <w:rPr>
          <w:rFonts w:ascii="Palatino Linotype" w:eastAsia="Times New Roman" w:hAnsi="Palatino Linotype"/>
          <w:b w:val="0"/>
          <w:bCs w:val="0"/>
          <w:sz w:val="24"/>
          <w:szCs w:val="24"/>
          <w:lang w:val="az-Latn-AZ"/>
        </w:rPr>
        <w:t> </w:t>
      </w:r>
    </w:p>
    <w:p w14:paraId="18F0ECE9" w14:textId="77777777" w:rsidR="00DC1016" w:rsidRPr="00DC1016" w:rsidRDefault="00DC1016" w:rsidP="00DC1016">
      <w:pPr>
        <w:spacing w:after="0" w:line="240" w:lineRule="auto"/>
        <w:rPr>
          <w:rFonts w:ascii="Times New Roman" w:eastAsia="Times New Roman" w:hAnsi="Times New Roman" w:cs="Times New Roman"/>
          <w:b w:val="0"/>
          <w:bCs w:val="0"/>
          <w:color w:val="000000"/>
          <w:sz w:val="27"/>
          <w:szCs w:val="27"/>
        </w:rPr>
      </w:pPr>
      <w:r w:rsidRPr="00DC1016">
        <w:rPr>
          <w:rFonts w:ascii="Palatino Linotype" w:eastAsia="Times New Roman" w:hAnsi="Palatino Linotype" w:cs="Times New Roman"/>
          <w:b w:val="0"/>
          <w:bCs w:val="0"/>
          <w:color w:val="000000"/>
          <w:sz w:val="24"/>
          <w:szCs w:val="24"/>
          <w:lang w:val="az-Latn-AZ"/>
        </w:rPr>
        <w:br w:type="textWrapping" w:clear="all"/>
      </w:r>
    </w:p>
    <w:p w14:paraId="6DBD5ED7" w14:textId="77777777" w:rsidR="00DC1016" w:rsidRPr="00DC1016" w:rsidRDefault="00DC1016" w:rsidP="00DC1016">
      <w:pPr>
        <w:spacing w:after="0" w:line="240" w:lineRule="auto"/>
        <w:ind w:firstLine="720"/>
        <w:jc w:val="center"/>
        <w:rPr>
          <w:rFonts w:eastAsia="Times New Roman"/>
          <w:b w:val="0"/>
          <w:bCs w:val="0"/>
          <w:sz w:val="24"/>
          <w:szCs w:val="24"/>
        </w:rPr>
      </w:pPr>
      <w:r w:rsidRPr="00DC1016">
        <w:rPr>
          <w:rFonts w:ascii="Palatino Linotype" w:eastAsia="Times New Roman" w:hAnsi="Palatino Linotype"/>
          <w:color w:val="0000FF"/>
          <w:sz w:val="20"/>
          <w:szCs w:val="20"/>
          <w:u w:val="single"/>
          <w:lang w:val="az-Latn-AZ"/>
        </w:rPr>
        <w:lastRenderedPageBreak/>
        <w:t>İSTİFADƏ OLUNMUŞ MƏNBƏ SƏNƏDLƏRİNİN SİYAHISI</w:t>
      </w:r>
    </w:p>
    <w:p w14:paraId="14EC40CA" w14:textId="77777777" w:rsidR="00DC1016" w:rsidRPr="00DC1016" w:rsidRDefault="00DC1016" w:rsidP="00DC1016">
      <w:pPr>
        <w:spacing w:after="0" w:line="240" w:lineRule="auto"/>
        <w:jc w:val="both"/>
        <w:rPr>
          <w:rFonts w:eastAsia="Times New Roman"/>
          <w:b w:val="0"/>
          <w:bCs w:val="0"/>
          <w:sz w:val="24"/>
          <w:szCs w:val="24"/>
        </w:rPr>
      </w:pPr>
      <w:r w:rsidRPr="00DC1016">
        <w:rPr>
          <w:rFonts w:ascii="Palatino Linotype" w:eastAsia="Times New Roman" w:hAnsi="Palatino Linotype"/>
          <w:sz w:val="20"/>
          <w:szCs w:val="20"/>
          <w:lang w:val="az-Latn-AZ"/>
        </w:rPr>
        <w:t> </w:t>
      </w:r>
    </w:p>
    <w:p w14:paraId="467E4166" w14:textId="77777777" w:rsidR="00DC1016" w:rsidRPr="00DC1016" w:rsidRDefault="00DC1016" w:rsidP="00DC1016">
      <w:pPr>
        <w:spacing w:after="0" w:line="240" w:lineRule="auto"/>
        <w:ind w:left="360" w:hanging="360"/>
        <w:jc w:val="both"/>
        <w:rPr>
          <w:rFonts w:eastAsia="Times New Roman"/>
          <w:b w:val="0"/>
          <w:bCs w:val="0"/>
          <w:sz w:val="24"/>
          <w:szCs w:val="24"/>
        </w:rPr>
      </w:pPr>
      <w:r w:rsidRPr="00DC1016">
        <w:rPr>
          <w:rFonts w:ascii="Palatino Linotype" w:eastAsia="Times New Roman" w:hAnsi="Palatino Linotype"/>
          <w:sz w:val="20"/>
          <w:szCs w:val="20"/>
          <w:lang w:val="az-Latn-AZ"/>
        </w:rPr>
        <w:t>1.</w:t>
      </w:r>
      <w:r w:rsidRPr="00DC1016">
        <w:rPr>
          <w:rFonts w:ascii="Times New Roman" w:eastAsia="Times New Roman" w:hAnsi="Times New Roman" w:cs="Times New Roman"/>
          <w:sz w:val="14"/>
          <w:szCs w:val="14"/>
          <w:lang w:val="az-Latn-AZ"/>
        </w:rPr>
        <w:t>       </w:t>
      </w:r>
      <w:hyperlink r:id="rId5" w:tgtFrame="_blank" w:tooltip="Azərbaycan Respublikası Nazirlər Kabinetinin 30 noyabr 2020-ci il tarixli 468 nömrəli Qərarı" w:history="1">
        <w:r w:rsidRPr="00DC1016">
          <w:rPr>
            <w:rFonts w:ascii="Palatino Linotype" w:eastAsia="Times New Roman" w:hAnsi="Palatino Linotype"/>
            <w:b w:val="0"/>
            <w:bCs w:val="0"/>
            <w:color w:val="800080"/>
            <w:sz w:val="20"/>
            <w:szCs w:val="20"/>
            <w:u w:val="single"/>
            <w:lang w:val="az-Latn-AZ"/>
          </w:rPr>
          <w:t>30 noyabr 2020-ci il tarixli </w:t>
        </w:r>
        <w:r w:rsidRPr="00DC1016">
          <w:rPr>
            <w:rFonts w:ascii="Palatino Linotype" w:eastAsia="Times New Roman" w:hAnsi="Palatino Linotype"/>
            <w:color w:val="800080"/>
            <w:sz w:val="20"/>
            <w:szCs w:val="20"/>
            <w:u w:val="single"/>
            <w:lang w:val="az-Latn-AZ"/>
          </w:rPr>
          <w:t>468</w:t>
        </w:r>
        <w:r w:rsidRPr="00DC1016">
          <w:rPr>
            <w:rFonts w:ascii="Palatino Linotype" w:eastAsia="Times New Roman" w:hAnsi="Palatino Linotype"/>
            <w:b w:val="0"/>
            <w:bCs w:val="0"/>
            <w:color w:val="800080"/>
            <w:sz w:val="20"/>
            <w:szCs w:val="20"/>
            <w:u w:val="single"/>
            <w:lang w:val="az-Latn-AZ"/>
          </w:rPr>
          <w:t> nömrəli</w:t>
        </w:r>
      </w:hyperlink>
      <w:r w:rsidRPr="00DC1016">
        <w:rPr>
          <w:rFonts w:ascii="Palatino Linotype" w:eastAsia="Times New Roman" w:hAnsi="Palatino Linotype"/>
          <w:b w:val="0"/>
          <w:bCs w:val="0"/>
          <w:sz w:val="20"/>
          <w:szCs w:val="20"/>
          <w:lang w:val="az-Latn-AZ"/>
        </w:rPr>
        <w:t> Azərbaycan Respublikası Nazirlər Kabinetinin Qərarı </w:t>
      </w:r>
      <w:r w:rsidRPr="00DC1016">
        <w:rPr>
          <w:rFonts w:ascii="Palatino Linotype" w:eastAsia="Times New Roman" w:hAnsi="Palatino Linotype"/>
          <w:sz w:val="20"/>
          <w:szCs w:val="20"/>
          <w:lang w:val="az-Latn-AZ"/>
        </w:rPr>
        <w:t>(“Xalq” qəzeti, 3 dekabr 2020-ci il, № 253)</w:t>
      </w:r>
    </w:p>
    <w:p w14:paraId="749FD2D9" w14:textId="77777777" w:rsidR="00DC1016" w:rsidRPr="00DC1016" w:rsidRDefault="00DC1016" w:rsidP="00DC1016">
      <w:pPr>
        <w:spacing w:after="0" w:line="240" w:lineRule="auto"/>
        <w:jc w:val="both"/>
        <w:rPr>
          <w:rFonts w:eastAsia="Times New Roman"/>
          <w:b w:val="0"/>
          <w:bCs w:val="0"/>
          <w:sz w:val="24"/>
          <w:szCs w:val="24"/>
        </w:rPr>
      </w:pPr>
      <w:r w:rsidRPr="00DC1016">
        <w:rPr>
          <w:rFonts w:ascii="Palatino Linotype" w:eastAsia="Times New Roman" w:hAnsi="Palatino Linotype"/>
          <w:b w:val="0"/>
          <w:bCs w:val="0"/>
          <w:sz w:val="20"/>
          <w:szCs w:val="20"/>
          <w:lang w:val="az-Latn-AZ"/>
        </w:rPr>
        <w:t> </w:t>
      </w:r>
    </w:p>
    <w:p w14:paraId="3268C525" w14:textId="77777777" w:rsidR="00DC1016" w:rsidRPr="00DC1016" w:rsidRDefault="00DC1016" w:rsidP="00DC1016">
      <w:pPr>
        <w:spacing w:after="0" w:line="240" w:lineRule="auto"/>
        <w:ind w:firstLine="360"/>
        <w:jc w:val="center"/>
        <w:rPr>
          <w:rFonts w:ascii="Palatino Linotype" w:eastAsia="Times New Roman" w:hAnsi="Palatino Linotype" w:cs="Times New Roman"/>
          <w:b w:val="0"/>
          <w:bCs w:val="0"/>
          <w:sz w:val="22"/>
          <w:szCs w:val="22"/>
        </w:rPr>
      </w:pPr>
      <w:r w:rsidRPr="00DC1016">
        <w:rPr>
          <w:rFonts w:ascii="Palatino Linotype" w:eastAsia="Times New Roman" w:hAnsi="Palatino Linotype" w:cs="Times New Roman"/>
          <w:color w:val="0000FF"/>
          <w:sz w:val="20"/>
          <w:szCs w:val="20"/>
          <w:u w:val="single"/>
          <w:lang w:val="az-Latn-AZ"/>
        </w:rPr>
        <w:t>QƏRARA EDİLMİŞ DƏYİŞİKLİK VƏ ƏLAVƏLƏRİN SİYAHISI</w:t>
      </w:r>
    </w:p>
    <w:p w14:paraId="785FEF16" w14:textId="77777777" w:rsidR="00DC1016" w:rsidRPr="00DC1016" w:rsidRDefault="00DC1016" w:rsidP="00DC1016">
      <w:pPr>
        <w:spacing w:after="0" w:line="240" w:lineRule="auto"/>
        <w:jc w:val="both"/>
        <w:rPr>
          <w:rFonts w:eastAsia="Times New Roman"/>
          <w:b w:val="0"/>
          <w:bCs w:val="0"/>
          <w:sz w:val="24"/>
          <w:szCs w:val="24"/>
        </w:rPr>
      </w:pPr>
      <w:r w:rsidRPr="00DC1016">
        <w:rPr>
          <w:rFonts w:ascii="Palatino Linotype" w:eastAsia="Times New Roman" w:hAnsi="Palatino Linotype"/>
          <w:b w:val="0"/>
          <w:bCs w:val="0"/>
          <w:sz w:val="20"/>
          <w:szCs w:val="20"/>
          <w:lang w:val="az-Latn-AZ"/>
        </w:rPr>
        <w:t> </w:t>
      </w:r>
    </w:p>
    <w:p w14:paraId="1364063F" w14:textId="77777777" w:rsidR="00DC1016" w:rsidRPr="00DC1016" w:rsidRDefault="00DC1016" w:rsidP="00DC1016">
      <w:pPr>
        <w:spacing w:after="0" w:line="240" w:lineRule="auto"/>
        <w:rPr>
          <w:rFonts w:ascii="Times New Roman" w:eastAsia="Times New Roman" w:hAnsi="Times New Roman" w:cs="Times New Roman"/>
          <w:b w:val="0"/>
          <w:bCs w:val="0"/>
          <w:color w:val="000000"/>
          <w:sz w:val="27"/>
          <w:szCs w:val="27"/>
        </w:rPr>
      </w:pPr>
      <w:r w:rsidRPr="00DC1016">
        <w:rPr>
          <w:rFonts w:ascii="Times New Roman" w:eastAsia="Times New Roman" w:hAnsi="Times New Roman" w:cs="Times New Roman"/>
          <w:b w:val="0"/>
          <w:bCs w:val="0"/>
          <w:color w:val="000000"/>
          <w:sz w:val="27"/>
          <w:szCs w:val="27"/>
        </w:rPr>
        <w:br w:type="textWrapping" w:clear="all"/>
      </w:r>
    </w:p>
    <w:p w14:paraId="7F505E0C" w14:textId="77777777" w:rsidR="00DC1016" w:rsidRPr="00DC1016" w:rsidRDefault="00DC1016" w:rsidP="00DC1016">
      <w:pPr>
        <w:spacing w:after="0" w:line="240" w:lineRule="auto"/>
        <w:rPr>
          <w:rFonts w:ascii="Times New Roman" w:eastAsia="Times New Roman" w:hAnsi="Times New Roman" w:cs="Times New Roman"/>
          <w:b w:val="0"/>
          <w:bCs w:val="0"/>
          <w:color w:val="000000"/>
          <w:sz w:val="27"/>
          <w:szCs w:val="27"/>
        </w:rPr>
      </w:pPr>
      <w:r w:rsidRPr="00DC1016">
        <w:rPr>
          <w:rFonts w:ascii="Times New Roman" w:eastAsia="Times New Roman" w:hAnsi="Times New Roman" w:cs="Times New Roman"/>
          <w:b w:val="0"/>
          <w:bCs w:val="0"/>
          <w:color w:val="000000"/>
          <w:sz w:val="27"/>
          <w:szCs w:val="27"/>
        </w:rPr>
        <w:pict w14:anchorId="45E09174">
          <v:rect id="_x0000_i1032" style="width:154.45pt;height:.75pt" o:hrpct="330" o:hrstd="t" o:hr="t" fillcolor="#a0a0a0" stroked="f"/>
        </w:pict>
      </w:r>
    </w:p>
    <w:bookmarkStart w:id="1" w:name="_edn1"/>
    <w:p w14:paraId="4934F748" w14:textId="77777777" w:rsidR="00DC1016" w:rsidRPr="00DC1016" w:rsidRDefault="00DC1016" w:rsidP="00DC1016">
      <w:pPr>
        <w:spacing w:after="0" w:line="240" w:lineRule="auto"/>
        <w:ind w:firstLine="567"/>
        <w:jc w:val="both"/>
        <w:rPr>
          <w:rFonts w:eastAsia="Times New Roman"/>
          <w:b w:val="0"/>
          <w:bCs w:val="0"/>
          <w:sz w:val="20"/>
          <w:szCs w:val="20"/>
        </w:rPr>
      </w:pPr>
      <w:r w:rsidRPr="00DC1016">
        <w:rPr>
          <w:rFonts w:eastAsia="Times New Roman"/>
          <w:b w:val="0"/>
          <w:bCs w:val="0"/>
          <w:sz w:val="20"/>
          <w:szCs w:val="20"/>
        </w:rPr>
        <w:fldChar w:fldCharType="begin"/>
      </w:r>
      <w:r w:rsidRPr="00DC1016">
        <w:rPr>
          <w:rFonts w:eastAsia="Times New Roman"/>
          <w:b w:val="0"/>
          <w:bCs w:val="0"/>
          <w:sz w:val="20"/>
          <w:szCs w:val="20"/>
        </w:rPr>
        <w:instrText xml:space="preserve"> HYPERLINK "http://e-qanun.az/alpidata/framework/data/29/c_f_29986.htm" \l "_ednref1" \o "" </w:instrText>
      </w:r>
      <w:r w:rsidRPr="00DC1016">
        <w:rPr>
          <w:rFonts w:eastAsia="Times New Roman"/>
          <w:b w:val="0"/>
          <w:bCs w:val="0"/>
          <w:sz w:val="20"/>
          <w:szCs w:val="20"/>
        </w:rPr>
        <w:fldChar w:fldCharType="separate"/>
      </w:r>
      <w:r w:rsidRPr="00DC1016">
        <w:rPr>
          <w:rFonts w:ascii="Palatino Linotype" w:eastAsia="Times New Roman" w:hAnsi="Palatino Linotype"/>
          <w:color w:val="0000FF"/>
          <w:sz w:val="20"/>
          <w:szCs w:val="20"/>
          <w:u w:val="single"/>
          <w:vertAlign w:val="superscript"/>
          <w:lang w:val="az-Latn-AZ"/>
        </w:rPr>
        <w:t>[1]</w:t>
      </w:r>
      <w:r w:rsidRPr="00DC1016">
        <w:rPr>
          <w:rFonts w:eastAsia="Times New Roman"/>
          <w:b w:val="0"/>
          <w:bCs w:val="0"/>
          <w:sz w:val="20"/>
          <w:szCs w:val="20"/>
        </w:rPr>
        <w:fldChar w:fldCharType="end"/>
      </w:r>
      <w:bookmarkEnd w:id="1"/>
      <w:r w:rsidRPr="00DC1016">
        <w:rPr>
          <w:rFonts w:ascii="Palatino Linotype" w:eastAsia="Times New Roman" w:hAnsi="Palatino Linotype"/>
          <w:color w:val="0000FF"/>
          <w:sz w:val="20"/>
          <w:szCs w:val="20"/>
          <w:lang w:val="az-Latn-AZ"/>
        </w:rPr>
        <w:t> </w:t>
      </w:r>
      <w:hyperlink r:id="rId6" w:tgtFrame="_blank" w:tooltip="Azərbaycan Respublikası Nazirlər Kabinetinin 30 noyabr 2020-ci il tarixli 468 nömrəli Qərarı" w:history="1">
        <w:r w:rsidRPr="00DC1016">
          <w:rPr>
            <w:rFonts w:ascii="Palatino Linotype" w:eastAsia="Times New Roman" w:hAnsi="Palatino Linotype"/>
            <w:b w:val="0"/>
            <w:bCs w:val="0"/>
            <w:color w:val="800080"/>
            <w:sz w:val="20"/>
            <w:szCs w:val="20"/>
            <w:u w:val="single"/>
            <w:lang w:val="az-Latn-AZ"/>
          </w:rPr>
          <w:t>30 noyabr 2020-ci il tarixli </w:t>
        </w:r>
        <w:r w:rsidRPr="00DC1016">
          <w:rPr>
            <w:rFonts w:ascii="Palatino Linotype" w:eastAsia="Times New Roman" w:hAnsi="Palatino Linotype"/>
            <w:color w:val="800080"/>
            <w:sz w:val="20"/>
            <w:szCs w:val="20"/>
            <w:u w:val="single"/>
            <w:lang w:val="az-Latn-AZ"/>
          </w:rPr>
          <w:t>468</w:t>
        </w:r>
        <w:r w:rsidRPr="00DC1016">
          <w:rPr>
            <w:rFonts w:ascii="Palatino Linotype" w:eastAsia="Times New Roman" w:hAnsi="Palatino Linotype"/>
            <w:b w:val="0"/>
            <w:bCs w:val="0"/>
            <w:color w:val="800080"/>
            <w:sz w:val="20"/>
            <w:szCs w:val="20"/>
            <w:u w:val="single"/>
            <w:lang w:val="az-Latn-AZ"/>
          </w:rPr>
          <w:t> nömrəli</w:t>
        </w:r>
      </w:hyperlink>
      <w:r w:rsidRPr="00DC1016">
        <w:rPr>
          <w:rFonts w:ascii="Palatino Linotype" w:eastAsia="Times New Roman" w:hAnsi="Palatino Linotype"/>
          <w:b w:val="0"/>
          <w:bCs w:val="0"/>
          <w:sz w:val="20"/>
          <w:szCs w:val="20"/>
          <w:lang w:val="az-Latn-AZ"/>
        </w:rPr>
        <w:t> Azərbaycan Respublikası Nazirlər Kabinetinin Qərarı </w:t>
      </w:r>
      <w:r w:rsidRPr="00DC1016">
        <w:rPr>
          <w:rFonts w:ascii="Palatino Linotype" w:eastAsia="Times New Roman" w:hAnsi="Palatino Linotype"/>
          <w:sz w:val="20"/>
          <w:szCs w:val="20"/>
          <w:lang w:val="az-Latn-AZ"/>
        </w:rPr>
        <w:t>(“Xalq” qəzeti, 3 dekabr 2020-ci il, № 253) </w:t>
      </w:r>
      <w:r w:rsidRPr="00DC1016">
        <w:rPr>
          <w:rFonts w:ascii="Palatino Linotype" w:eastAsia="Times New Roman" w:hAnsi="Palatino Linotype"/>
          <w:b w:val="0"/>
          <w:bCs w:val="0"/>
          <w:sz w:val="20"/>
          <w:szCs w:val="20"/>
          <w:lang w:val="az-Latn-AZ"/>
        </w:rPr>
        <w:t>ilə</w:t>
      </w:r>
      <w:r w:rsidRPr="00DC1016">
        <w:rPr>
          <w:rFonts w:ascii="Palatino Linotype" w:eastAsia="Times New Roman" w:hAnsi="Palatino Linotype"/>
          <w:b w:val="0"/>
          <w:bCs w:val="0"/>
          <w:color w:val="000000"/>
          <w:sz w:val="20"/>
          <w:szCs w:val="20"/>
          <w:lang w:val="az-Latn-AZ"/>
        </w:rPr>
        <w:t> 2 nömrəli əlavə - “Nikaha daxil olmaq istəyən şəxslərin tibbi müayinədən keçmə Qaydası”nın 2.1-ci bəndində “</w:t>
      </w:r>
      <w:r w:rsidRPr="00DC1016">
        <w:rPr>
          <w:rFonts w:ascii="Palatino Linotype" w:eastAsia="Times New Roman" w:hAnsi="Palatino Linotype"/>
          <w:color w:val="000000"/>
          <w:sz w:val="20"/>
          <w:szCs w:val="20"/>
          <w:lang w:val="az-Latn-AZ"/>
        </w:rPr>
        <w:t>Azərbaycan Respublikasının Səhiyyə Nazirliyi</w:t>
      </w:r>
      <w:r w:rsidRPr="00DC1016">
        <w:rPr>
          <w:rFonts w:ascii="Palatino Linotype" w:eastAsia="Times New Roman" w:hAnsi="Palatino Linotype"/>
          <w:b w:val="0"/>
          <w:bCs w:val="0"/>
          <w:color w:val="000000"/>
          <w:sz w:val="20"/>
          <w:szCs w:val="20"/>
          <w:lang w:val="az-Latn-AZ"/>
        </w:rPr>
        <w:t>” sözləri “</w:t>
      </w:r>
      <w:r w:rsidRPr="00DC1016">
        <w:rPr>
          <w:rFonts w:ascii="Palatino Linotype" w:eastAsia="Times New Roman" w:hAnsi="Palatino Linotype"/>
          <w:color w:val="000000"/>
          <w:sz w:val="20"/>
          <w:szCs w:val="20"/>
          <w:lang w:val="az-Latn-AZ"/>
        </w:rPr>
        <w:t>İcbari Tibbi Sığorta üzrə Dövlət Agentliyi</w:t>
      </w:r>
      <w:r w:rsidRPr="00DC1016">
        <w:rPr>
          <w:rFonts w:ascii="Palatino Linotype" w:eastAsia="Times New Roman" w:hAnsi="Palatino Linotype"/>
          <w:b w:val="0"/>
          <w:bCs w:val="0"/>
          <w:color w:val="000000"/>
          <w:sz w:val="20"/>
          <w:szCs w:val="20"/>
          <w:lang w:val="az-Latn-AZ"/>
        </w:rPr>
        <w:t>” sözləri ilə əvəz edilmişdir.</w:t>
      </w:r>
    </w:p>
    <w:p w14:paraId="0FFF67FD" w14:textId="77777777" w:rsidR="00DC1016" w:rsidRPr="00DC1016" w:rsidRDefault="00DC1016" w:rsidP="00DC1016">
      <w:pPr>
        <w:spacing w:after="0" w:line="240" w:lineRule="auto"/>
        <w:ind w:firstLine="567"/>
        <w:jc w:val="both"/>
        <w:rPr>
          <w:rFonts w:eastAsia="Times New Roman"/>
          <w:b w:val="0"/>
          <w:bCs w:val="0"/>
          <w:sz w:val="20"/>
          <w:szCs w:val="20"/>
        </w:rPr>
      </w:pPr>
      <w:r w:rsidRPr="00DC1016">
        <w:rPr>
          <w:rFonts w:ascii="Palatino Linotype" w:eastAsia="Times New Roman" w:hAnsi="Palatino Linotype"/>
          <w:color w:val="0000FF"/>
          <w:sz w:val="20"/>
          <w:szCs w:val="20"/>
          <w:lang w:val="az-Latn-AZ"/>
        </w:rPr>
        <w:t> </w:t>
      </w:r>
    </w:p>
    <w:p w14:paraId="40FB27D2" w14:textId="77777777" w:rsidR="00777B95" w:rsidRDefault="00777B95"/>
    <w:sectPr w:rsidR="00777B9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9F1"/>
    <w:rsid w:val="003219F1"/>
    <w:rsid w:val="00777B95"/>
    <w:rsid w:val="00DC1016"/>
    <w:rsid w:val="00F160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957A03-8971-42F9-8307-65825CE4D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b/>
        <w:bCs/>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C1016"/>
    <w:rPr>
      <w:color w:val="0000FF"/>
      <w:u w:val="single"/>
    </w:rPr>
  </w:style>
  <w:style w:type="character" w:styleId="EndnoteReference">
    <w:name w:val="endnote reference"/>
    <w:basedOn w:val="DefaultParagraphFont"/>
    <w:uiPriority w:val="99"/>
    <w:semiHidden/>
    <w:unhideWhenUsed/>
    <w:rsid w:val="00DC1016"/>
  </w:style>
  <w:style w:type="paragraph" w:customStyle="1" w:styleId="mecelle">
    <w:name w:val="mecelle"/>
    <w:basedOn w:val="Normal"/>
    <w:rsid w:val="00DC1016"/>
    <w:pPr>
      <w:spacing w:before="100" w:beforeAutospacing="1" w:after="100" w:afterAutospacing="1" w:line="240" w:lineRule="auto"/>
    </w:pPr>
    <w:rPr>
      <w:rFonts w:ascii="Times New Roman" w:eastAsia="Times New Roman" w:hAnsi="Times New Roman" w:cs="Times New Roman"/>
      <w:b w:val="0"/>
      <w:bCs w:val="0"/>
      <w:sz w:val="24"/>
      <w:szCs w:val="24"/>
    </w:rPr>
  </w:style>
  <w:style w:type="paragraph" w:styleId="EndnoteText">
    <w:name w:val="endnote text"/>
    <w:basedOn w:val="Normal"/>
    <w:link w:val="EndnoteTextChar"/>
    <w:uiPriority w:val="99"/>
    <w:semiHidden/>
    <w:unhideWhenUsed/>
    <w:rsid w:val="00DC1016"/>
    <w:pPr>
      <w:spacing w:before="100" w:beforeAutospacing="1" w:after="100" w:afterAutospacing="1" w:line="240" w:lineRule="auto"/>
    </w:pPr>
    <w:rPr>
      <w:rFonts w:ascii="Times New Roman" w:eastAsia="Times New Roman" w:hAnsi="Times New Roman" w:cs="Times New Roman"/>
      <w:b w:val="0"/>
      <w:bCs w:val="0"/>
      <w:sz w:val="24"/>
      <w:szCs w:val="24"/>
    </w:rPr>
  </w:style>
  <w:style w:type="character" w:customStyle="1" w:styleId="EndnoteTextChar">
    <w:name w:val="Endnote Text Char"/>
    <w:basedOn w:val="DefaultParagraphFont"/>
    <w:link w:val="EndnoteText"/>
    <w:uiPriority w:val="99"/>
    <w:semiHidden/>
    <w:rsid w:val="00DC1016"/>
    <w:rPr>
      <w:rFonts w:ascii="Times New Roman" w:eastAsia="Times New Roman" w:hAnsi="Times New Roman" w:cs="Times New Roman"/>
      <w:b w:val="0"/>
      <w:bCs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408031">
      <w:bodyDiv w:val="1"/>
      <w:marLeft w:val="0"/>
      <w:marRight w:val="0"/>
      <w:marTop w:val="0"/>
      <w:marBottom w:val="0"/>
      <w:divBdr>
        <w:top w:val="none" w:sz="0" w:space="0" w:color="auto"/>
        <w:left w:val="none" w:sz="0" w:space="0" w:color="auto"/>
        <w:bottom w:val="none" w:sz="0" w:space="0" w:color="auto"/>
        <w:right w:val="none" w:sz="0" w:space="0" w:color="auto"/>
      </w:divBdr>
      <w:divsChild>
        <w:div w:id="2124879557">
          <w:marLeft w:val="0"/>
          <w:marRight w:val="0"/>
          <w:marTop w:val="0"/>
          <w:marBottom w:val="0"/>
          <w:divBdr>
            <w:top w:val="none" w:sz="0" w:space="0" w:color="auto"/>
            <w:left w:val="none" w:sz="0" w:space="0" w:color="auto"/>
            <w:bottom w:val="none" w:sz="0" w:space="0" w:color="auto"/>
            <w:right w:val="none" w:sz="0" w:space="0" w:color="auto"/>
          </w:divBdr>
          <w:divsChild>
            <w:div w:id="36008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qanun.az/framework/46407" TargetMode="External"/><Relationship Id="rId5" Type="http://schemas.openxmlformats.org/officeDocument/2006/relationships/hyperlink" Target="http://e-qanun.az/framework/46407" TargetMode="External"/><Relationship Id="rId4" Type="http://schemas.openxmlformats.org/officeDocument/2006/relationships/hyperlink" Target="http://e-qanun.az/framework/289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1139</Words>
  <Characters>6494</Characters>
  <Application>Microsoft Office Word</Application>
  <DocSecurity>0</DocSecurity>
  <Lines>54</Lines>
  <Paragraphs>15</Paragraphs>
  <ScaleCrop>false</ScaleCrop>
  <Company/>
  <LinksUpToDate>false</LinksUpToDate>
  <CharactersWithSpaces>7618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KONSUL</dc:creator>
  <cp:keywords/>
  <dc:description/>
  <cp:lastModifiedBy>KONSUL</cp:lastModifiedBy>
  <cp:revision>3</cp:revision>
  <dcterms:created xsi:type="dcterms:W3CDTF">2021-01-20T13:44:00Z</dcterms:created>
  <dcterms:modified xsi:type="dcterms:W3CDTF">2021-01-20T13:47:00Z</dcterms:modified>
</cp:coreProperties>
</file>